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7039" w:rsidRPr="00C422ED" w:rsidRDefault="009D7039" w:rsidP="009D7039">
      <w:pPr>
        <w:spacing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</w:pPr>
      <w:r w:rsidRPr="00C422E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>Supporting Information</w:t>
      </w:r>
    </w:p>
    <w:p w:rsidR="009D7039" w:rsidRPr="00C422ED" w:rsidRDefault="009D7039" w:rsidP="009D7039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C422ED">
        <w:rPr>
          <w:rFonts w:ascii="Times New Roman" w:hAnsi="Times New Roman" w:cs="Times New Roman"/>
          <w:b/>
          <w:bCs/>
          <w:sz w:val="24"/>
          <w:szCs w:val="24"/>
          <w:lang w:val="en-GB"/>
        </w:rPr>
        <w:t>Hydrophobic hybrid silica sol-gel coating on aluminium: stability evaluation during saturated vapour condensation</w:t>
      </w:r>
    </w:p>
    <w:p w:rsidR="009D7039" w:rsidRPr="00C422ED" w:rsidRDefault="009D7039" w:rsidP="009D703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422ED">
        <w:rPr>
          <w:rFonts w:ascii="Times New Roman" w:hAnsi="Times New Roman" w:cs="Times New Roman"/>
          <w:b/>
          <w:bCs/>
          <w:sz w:val="24"/>
          <w:szCs w:val="24"/>
        </w:rPr>
        <w:t>Authors</w:t>
      </w:r>
      <w:r w:rsidRPr="00C422ED">
        <w:rPr>
          <w:rFonts w:ascii="Times New Roman" w:hAnsi="Times New Roman" w:cs="Times New Roman"/>
          <w:sz w:val="24"/>
          <w:szCs w:val="24"/>
        </w:rPr>
        <w:t>: Maria Basso, Elena Colusso, Marco Tancon, Stefano Bortolin, Matteo Mirafiori, Massimo Guglielmi, Davide Del Col, Alessandro Martucci*</w:t>
      </w:r>
    </w:p>
    <w:p w:rsidR="009D7039" w:rsidRPr="00C422ED" w:rsidRDefault="009D7039" w:rsidP="009D703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422ED">
        <w:rPr>
          <w:rFonts w:ascii="Times New Roman" w:hAnsi="Times New Roman" w:cs="Times New Roman"/>
          <w:b/>
          <w:sz w:val="24"/>
          <w:szCs w:val="24"/>
        </w:rPr>
        <w:t>Affiliation</w:t>
      </w:r>
      <w:r w:rsidRPr="00C422ED">
        <w:rPr>
          <w:rFonts w:ascii="Times New Roman" w:hAnsi="Times New Roman" w:cs="Times New Roman"/>
          <w:sz w:val="24"/>
          <w:szCs w:val="24"/>
        </w:rPr>
        <w:t>: Università di Padova, Dipartimento di Ingegneria Industriale, Padova, Italy</w:t>
      </w:r>
    </w:p>
    <w:p w:rsidR="009D7039" w:rsidRPr="00C422ED" w:rsidRDefault="009D7039" w:rsidP="009D703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422ED">
        <w:rPr>
          <w:rFonts w:ascii="Times New Roman" w:hAnsi="Times New Roman" w:cs="Times New Roman"/>
          <w:sz w:val="24"/>
          <w:szCs w:val="24"/>
          <w:lang w:val="en-US"/>
        </w:rPr>
        <w:t>*corresponding author: alex.martucci@unipd.it</w:t>
      </w:r>
    </w:p>
    <w:p w:rsidR="009D7039" w:rsidRPr="00C422ED" w:rsidRDefault="009D7039" w:rsidP="009D7039">
      <w:pPr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</w:pPr>
      <w:r w:rsidRPr="00C422ED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br w:type="page"/>
      </w:r>
    </w:p>
    <w:p w:rsidR="009D7039" w:rsidRPr="00C422ED" w:rsidRDefault="009D7039" w:rsidP="009D7039">
      <w:p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proofErr w:type="gramStart"/>
      <w:r w:rsidRPr="00C422E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lastRenderedPageBreak/>
        <w:t>Description of experimental apparatus for condensation tests</w:t>
      </w:r>
      <w:r w:rsidRPr="00C422ED">
        <w:rPr>
          <w:rFonts w:ascii="Times New Roman" w:eastAsia="Calibri" w:hAnsi="Times New Roman" w:cs="Times New Roman"/>
          <w:sz w:val="24"/>
          <w:szCs w:val="24"/>
          <w:lang w:val="en-GB"/>
        </w:rPr>
        <w:t>.</w:t>
      </w:r>
      <w:proofErr w:type="gramEnd"/>
      <w:r w:rsidRPr="00C422ED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</w:p>
    <w:p w:rsidR="009D7039" w:rsidRPr="00C422ED" w:rsidRDefault="009D7039" w:rsidP="009D7039">
      <w:p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C422ED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Layout of the experimental </w:t>
      </w:r>
      <w:proofErr w:type="spellStart"/>
      <w:r w:rsidRPr="00C422ED">
        <w:rPr>
          <w:rFonts w:ascii="Times New Roman" w:eastAsia="Calibri" w:hAnsi="Times New Roman" w:cs="Times New Roman"/>
          <w:sz w:val="24"/>
          <w:szCs w:val="24"/>
          <w:lang w:val="en-GB"/>
        </w:rPr>
        <w:t>thermosyphon</w:t>
      </w:r>
      <w:proofErr w:type="spellEnd"/>
      <w:r w:rsidRPr="00C422ED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loop used for condensation tests.</w:t>
      </w:r>
    </w:p>
    <w:p w:rsidR="009D7039" w:rsidRPr="00C422ED" w:rsidRDefault="009D7039" w:rsidP="009D7039">
      <w:p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</w:p>
    <w:p w:rsidR="009D7039" w:rsidRPr="00C422ED" w:rsidRDefault="009D7039" w:rsidP="009D7039">
      <w:pPr>
        <w:keepNext/>
        <w:spacing w:line="360" w:lineRule="auto"/>
        <w:jc w:val="center"/>
      </w:pPr>
      <w:r w:rsidRPr="00C422ED">
        <w:rPr>
          <w:noProof/>
          <w:lang w:val="en-IN" w:eastAsia="en-IN"/>
        </w:rPr>
        <w:drawing>
          <wp:inline distT="0" distB="0" distL="0" distR="0" wp14:anchorId="2E42F5BE" wp14:editId="59DA3DE8">
            <wp:extent cx="3526790" cy="3889375"/>
            <wp:effectExtent l="0" t="0" r="0" b="0"/>
            <wp:docPr id="10" name="Immagin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6790" cy="3889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D7039" w:rsidRPr="00C422ED" w:rsidRDefault="009D7039" w:rsidP="009D7039">
      <w:pPr>
        <w:pStyle w:val="Caption"/>
        <w:spacing w:line="360" w:lineRule="auto"/>
        <w:rPr>
          <w:lang w:val="en-GB"/>
        </w:rPr>
      </w:pPr>
      <w:r w:rsidRPr="00C422ED">
        <w:rPr>
          <w:rFonts w:ascii="Times New Roman" w:hAnsi="Times New Roman" w:cs="Times New Roman"/>
          <w:b/>
          <w:bCs/>
          <w:i w:val="0"/>
          <w:iCs w:val="0"/>
          <w:lang w:val="en-GB"/>
        </w:rPr>
        <w:t>Figure S</w:t>
      </w:r>
      <w:r w:rsidRPr="00C422ED">
        <w:rPr>
          <w:rFonts w:ascii="Times New Roman" w:hAnsi="Times New Roman" w:cs="Times New Roman"/>
          <w:b/>
          <w:bCs/>
          <w:i w:val="0"/>
          <w:iCs w:val="0"/>
        </w:rPr>
        <w:fldChar w:fldCharType="begin"/>
      </w:r>
      <w:r w:rsidRPr="00C422ED">
        <w:rPr>
          <w:rFonts w:ascii="Times New Roman" w:hAnsi="Times New Roman" w:cs="Times New Roman"/>
          <w:b/>
          <w:bCs/>
          <w:i w:val="0"/>
          <w:iCs w:val="0"/>
          <w:lang w:val="en-GB"/>
        </w:rPr>
        <w:instrText xml:space="preserve"> SEQ Figure_S \* ARABIC </w:instrText>
      </w:r>
      <w:r w:rsidRPr="00C422ED">
        <w:rPr>
          <w:rFonts w:ascii="Times New Roman" w:hAnsi="Times New Roman" w:cs="Times New Roman"/>
          <w:b/>
          <w:bCs/>
          <w:i w:val="0"/>
          <w:iCs w:val="0"/>
        </w:rPr>
        <w:fldChar w:fldCharType="separate"/>
      </w:r>
      <w:r w:rsidRPr="00C422ED">
        <w:rPr>
          <w:rFonts w:ascii="Times New Roman" w:hAnsi="Times New Roman" w:cs="Times New Roman"/>
          <w:b/>
          <w:bCs/>
          <w:i w:val="0"/>
          <w:iCs w:val="0"/>
          <w:noProof/>
          <w:lang w:val="en-GB"/>
        </w:rPr>
        <w:t>1</w:t>
      </w:r>
      <w:r w:rsidRPr="00C422ED">
        <w:rPr>
          <w:rFonts w:ascii="Times New Roman" w:hAnsi="Times New Roman" w:cs="Times New Roman"/>
          <w:b/>
          <w:bCs/>
          <w:i w:val="0"/>
          <w:iCs w:val="0"/>
        </w:rPr>
        <w:fldChar w:fldCharType="end"/>
      </w:r>
      <w:r w:rsidRPr="00C422ED">
        <w:rPr>
          <w:b/>
          <w:bCs/>
          <w:i w:val="0"/>
          <w:iCs w:val="0"/>
          <w:lang w:val="en-GB"/>
        </w:rPr>
        <w:t>.</w:t>
      </w:r>
      <w:r w:rsidRPr="00C422ED">
        <w:rPr>
          <w:lang w:val="en-GB"/>
        </w:rPr>
        <w:t xml:space="preserve"> </w:t>
      </w:r>
      <w:r w:rsidRPr="00C422ED">
        <w:rPr>
          <w:rFonts w:ascii="Times New Roman" w:hAnsi="Times New Roman" w:cs="Times New Roman"/>
          <w:i w:val="0"/>
          <w:iCs w:val="0"/>
          <w:lang w:val="en-GB"/>
        </w:rPr>
        <w:t>Layout of the thermosiphon loop used during DWC tests</w:t>
      </w:r>
      <w:r w:rsidRPr="00C422ED">
        <w:rPr>
          <w:lang w:val="en-GB"/>
        </w:rPr>
        <w:t>.</w:t>
      </w:r>
    </w:p>
    <w:p w:rsidR="009D7039" w:rsidRPr="00C422ED" w:rsidRDefault="009D7039" w:rsidP="009D7039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C422ED">
        <w:rPr>
          <w:rFonts w:ascii="Times New Roman" w:hAnsi="Times New Roman" w:cs="Times New Roman"/>
          <w:sz w:val="24"/>
          <w:szCs w:val="24"/>
          <w:u w:val="single"/>
          <w:lang w:val="en-GB"/>
        </w:rPr>
        <w:t>Detailed description of the calculation of the heat transfer coefficient</w:t>
      </w:r>
    </w:p>
    <w:p w:rsidR="009D7039" w:rsidRPr="00C422ED" w:rsidRDefault="009D7039" w:rsidP="009D703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C422ED">
        <w:rPr>
          <w:rFonts w:ascii="Times New Roman" w:hAnsi="Times New Roman" w:cs="Times New Roman"/>
          <w:sz w:val="24"/>
          <w:szCs w:val="24"/>
          <w:lang w:val="en-GB"/>
        </w:rPr>
        <w:t>Since the temperature difference between the inlet and outlet of the test section and the water mass flow rate are measured, the average condensation heat flux during DWC (</w:t>
      </w:r>
      <w:proofErr w:type="spellStart"/>
      <w:r w:rsidRPr="00C422ED">
        <w:rPr>
          <w:rFonts w:ascii="Times New Roman" w:hAnsi="Times New Roman" w:cs="Times New Roman"/>
          <w:i/>
          <w:iCs/>
          <w:sz w:val="24"/>
          <w:szCs w:val="24"/>
          <w:lang w:val="en-GB"/>
        </w:rPr>
        <w:t>q</w:t>
      </w:r>
      <w:r w:rsidRPr="00C422ED">
        <w:rPr>
          <w:rFonts w:ascii="Times New Roman" w:hAnsi="Times New Roman" w:cs="Times New Roman"/>
          <w:i/>
          <w:iCs/>
          <w:sz w:val="24"/>
          <w:szCs w:val="24"/>
          <w:vertAlign w:val="subscript"/>
          <w:lang w:val="en-GB"/>
        </w:rPr>
        <w:t>mean</w:t>
      </w:r>
      <w:proofErr w:type="spellEnd"/>
      <w:r w:rsidRPr="00C422ED">
        <w:rPr>
          <w:rFonts w:ascii="Times New Roman" w:hAnsi="Times New Roman" w:cs="Times New Roman"/>
          <w:sz w:val="24"/>
          <w:szCs w:val="24"/>
          <w:lang w:val="en-GB"/>
        </w:rPr>
        <w:t>) can be evaluated from the thermal balance at the coolant side of the test section. Each substrate is equipped with six T-type thermocouples arranged at two different depths from the coated surface (</w:t>
      </w:r>
      <w:r w:rsidRPr="00C422ED">
        <w:rPr>
          <w:rFonts w:ascii="Times New Roman" w:hAnsi="Times New Roman" w:cs="Times New Roman"/>
          <w:i/>
          <w:iCs/>
          <w:sz w:val="24"/>
          <w:szCs w:val="24"/>
          <w:lang w:val="en-GB"/>
        </w:rPr>
        <w:t>z</w:t>
      </w:r>
      <w:r w:rsidRPr="00C422ED">
        <w:rPr>
          <w:rFonts w:ascii="Times New Roman" w:hAnsi="Times New Roman" w:cs="Times New Roman"/>
          <w:i/>
          <w:iCs/>
          <w:sz w:val="24"/>
          <w:szCs w:val="24"/>
          <w:vertAlign w:val="subscript"/>
          <w:lang w:val="en-GB"/>
        </w:rPr>
        <w:t>1</w:t>
      </w:r>
      <w:r w:rsidRPr="00C422ED">
        <w:rPr>
          <w:rFonts w:ascii="Times New Roman" w:hAnsi="Times New Roman" w:cs="Times New Roman"/>
          <w:sz w:val="24"/>
          <w:szCs w:val="24"/>
          <w:lang w:val="en-GB"/>
        </w:rPr>
        <w:t xml:space="preserve"> = 1.3 mm and </w:t>
      </w:r>
      <w:r w:rsidRPr="00C422ED">
        <w:rPr>
          <w:rFonts w:ascii="Times New Roman" w:hAnsi="Times New Roman" w:cs="Times New Roman"/>
          <w:i/>
          <w:iCs/>
          <w:sz w:val="24"/>
          <w:szCs w:val="24"/>
          <w:lang w:val="en-GB"/>
        </w:rPr>
        <w:t>z</w:t>
      </w:r>
      <w:r w:rsidRPr="00C422ED">
        <w:rPr>
          <w:rFonts w:ascii="Times New Roman" w:hAnsi="Times New Roman" w:cs="Times New Roman"/>
          <w:i/>
          <w:iCs/>
          <w:sz w:val="24"/>
          <w:szCs w:val="24"/>
          <w:vertAlign w:val="subscript"/>
          <w:lang w:val="en-GB"/>
        </w:rPr>
        <w:t>2</w:t>
      </w:r>
      <w:r w:rsidRPr="00C422ED">
        <w:rPr>
          <w:rFonts w:ascii="Times New Roman" w:hAnsi="Times New Roman" w:cs="Times New Roman"/>
          <w:sz w:val="24"/>
          <w:szCs w:val="24"/>
          <w:lang w:val="en-GB"/>
        </w:rPr>
        <w:t xml:space="preserve"> = 2.8 mm) and in correspondence of three longitudinal positions along the sample (top, middle, and bottom). According to the Fourier’s law for thermal conduction, the thermocouples inserted in the sample at depth </w:t>
      </w:r>
      <w:r w:rsidRPr="00C422ED">
        <w:rPr>
          <w:rFonts w:ascii="Times New Roman" w:hAnsi="Times New Roman" w:cs="Times New Roman"/>
          <w:i/>
          <w:iCs/>
          <w:sz w:val="24"/>
          <w:szCs w:val="24"/>
          <w:lang w:val="en-GB"/>
        </w:rPr>
        <w:t>z</w:t>
      </w:r>
      <w:r w:rsidRPr="00C422ED">
        <w:rPr>
          <w:rFonts w:ascii="Times New Roman" w:hAnsi="Times New Roman" w:cs="Times New Roman"/>
          <w:i/>
          <w:iCs/>
          <w:sz w:val="24"/>
          <w:szCs w:val="24"/>
          <w:vertAlign w:val="subscript"/>
          <w:lang w:val="en-GB"/>
        </w:rPr>
        <w:t>1</w:t>
      </w:r>
      <w:r w:rsidRPr="00C422ED">
        <w:rPr>
          <w:rFonts w:ascii="Times New Roman" w:hAnsi="Times New Roman" w:cs="Times New Roman"/>
          <w:sz w:val="24"/>
          <w:szCs w:val="24"/>
          <w:lang w:val="en-GB"/>
        </w:rPr>
        <w:t xml:space="preserve"> and the temperature gradient associated to the mean condensation heat flux </w:t>
      </w:r>
      <w:proofErr w:type="spellStart"/>
      <w:r w:rsidRPr="00C422ED">
        <w:rPr>
          <w:rFonts w:ascii="Times New Roman" w:hAnsi="Times New Roman" w:cs="Times New Roman"/>
          <w:i/>
          <w:iCs/>
          <w:sz w:val="24"/>
          <w:szCs w:val="24"/>
          <w:lang w:val="en-GB"/>
        </w:rPr>
        <w:t>q</w:t>
      </w:r>
      <w:r w:rsidRPr="00C422ED">
        <w:rPr>
          <w:rFonts w:ascii="Times New Roman" w:hAnsi="Times New Roman" w:cs="Times New Roman"/>
          <w:i/>
          <w:iCs/>
          <w:sz w:val="24"/>
          <w:szCs w:val="24"/>
          <w:vertAlign w:val="subscript"/>
          <w:lang w:val="en-GB"/>
        </w:rPr>
        <w:t>mean</w:t>
      </w:r>
      <w:proofErr w:type="spellEnd"/>
      <w:r w:rsidRPr="00C422ED">
        <w:rPr>
          <w:rFonts w:ascii="Times New Roman" w:hAnsi="Times New Roman" w:cs="Times New Roman"/>
          <w:sz w:val="24"/>
          <w:szCs w:val="24"/>
          <w:lang w:val="en-GB"/>
        </w:rPr>
        <w:t xml:space="preserve"> give the local surface temperature (</w:t>
      </w:r>
      <w:proofErr w:type="spellStart"/>
      <w:r w:rsidRPr="00C422ED">
        <w:rPr>
          <w:rFonts w:ascii="Times New Roman" w:hAnsi="Times New Roman" w:cs="Times New Roman"/>
          <w:i/>
          <w:iCs/>
          <w:sz w:val="24"/>
          <w:szCs w:val="24"/>
          <w:lang w:val="en-GB"/>
        </w:rPr>
        <w:t>T</w:t>
      </w:r>
      <w:r w:rsidRPr="00C422ED">
        <w:rPr>
          <w:rFonts w:ascii="Times New Roman" w:hAnsi="Times New Roman" w:cs="Times New Roman"/>
          <w:i/>
          <w:iCs/>
          <w:sz w:val="24"/>
          <w:szCs w:val="24"/>
          <w:vertAlign w:val="subscript"/>
          <w:lang w:val="en-GB"/>
        </w:rPr>
        <w:t>wall</w:t>
      </w:r>
      <w:proofErr w:type="gramStart"/>
      <w:r w:rsidRPr="00C422ED">
        <w:rPr>
          <w:rFonts w:ascii="Times New Roman" w:hAnsi="Times New Roman" w:cs="Times New Roman"/>
          <w:i/>
          <w:iCs/>
          <w:sz w:val="24"/>
          <w:szCs w:val="24"/>
          <w:vertAlign w:val="subscript"/>
          <w:lang w:val="en-GB"/>
        </w:rPr>
        <w:t>,loc</w:t>
      </w:r>
      <w:proofErr w:type="spellEnd"/>
      <w:proofErr w:type="gramEnd"/>
      <w:r w:rsidRPr="00C422ED">
        <w:rPr>
          <w:rFonts w:ascii="Times New Roman" w:hAnsi="Times New Roman" w:cs="Times New Roman"/>
          <w:sz w:val="24"/>
          <w:szCs w:val="24"/>
          <w:lang w:val="en-GB"/>
        </w:rPr>
        <w:t>) for each of the three longitudinal positions. In the present work, the three temperature differences between the saturation temperature and the local surface temperature (</w:t>
      </w:r>
      <w:proofErr w:type="spellStart"/>
      <w:r w:rsidRPr="00C422ED">
        <w:rPr>
          <w:rFonts w:ascii="Times New Roman" w:hAnsi="Times New Roman" w:cs="Times New Roman"/>
          <w:sz w:val="24"/>
          <w:szCs w:val="24"/>
          <w:lang w:val="en-GB"/>
        </w:rPr>
        <w:t>Δ</w:t>
      </w:r>
      <w:r w:rsidRPr="00C422ED">
        <w:rPr>
          <w:rFonts w:ascii="Times New Roman" w:hAnsi="Times New Roman" w:cs="Times New Roman"/>
          <w:i/>
          <w:iCs/>
          <w:sz w:val="24"/>
          <w:szCs w:val="24"/>
          <w:lang w:val="en-GB"/>
        </w:rPr>
        <w:t>T</w:t>
      </w:r>
      <w:r w:rsidRPr="00C422ED">
        <w:rPr>
          <w:rFonts w:ascii="Times New Roman" w:hAnsi="Times New Roman" w:cs="Times New Roman"/>
          <w:i/>
          <w:iCs/>
          <w:sz w:val="24"/>
          <w:szCs w:val="24"/>
          <w:vertAlign w:val="subscript"/>
          <w:lang w:val="en-GB"/>
        </w:rPr>
        <w:t>loc</w:t>
      </w:r>
      <w:proofErr w:type="spellEnd"/>
      <w:r w:rsidRPr="00C422ED">
        <w:rPr>
          <w:rFonts w:ascii="Times New Roman" w:hAnsi="Times New Roman" w:cs="Times New Roman"/>
          <w:i/>
          <w:iCs/>
          <w:sz w:val="24"/>
          <w:szCs w:val="24"/>
          <w:lang w:val="en-GB"/>
        </w:rPr>
        <w:t xml:space="preserve"> = </w:t>
      </w:r>
      <w:proofErr w:type="spellStart"/>
      <w:r w:rsidRPr="00C422ED">
        <w:rPr>
          <w:rFonts w:ascii="Times New Roman" w:hAnsi="Times New Roman" w:cs="Times New Roman"/>
          <w:i/>
          <w:iCs/>
          <w:sz w:val="24"/>
          <w:szCs w:val="24"/>
          <w:lang w:val="en-GB"/>
        </w:rPr>
        <w:t>T</w:t>
      </w:r>
      <w:r w:rsidRPr="00C422ED">
        <w:rPr>
          <w:rFonts w:ascii="Times New Roman" w:hAnsi="Times New Roman" w:cs="Times New Roman"/>
          <w:i/>
          <w:iCs/>
          <w:sz w:val="24"/>
          <w:szCs w:val="24"/>
          <w:vertAlign w:val="subscript"/>
          <w:lang w:val="en-GB"/>
        </w:rPr>
        <w:t>sat</w:t>
      </w:r>
      <w:proofErr w:type="spellEnd"/>
      <w:r w:rsidRPr="00C422ED">
        <w:rPr>
          <w:rFonts w:ascii="Times New Roman" w:hAnsi="Times New Roman" w:cs="Times New Roman"/>
          <w:i/>
          <w:iCs/>
          <w:sz w:val="24"/>
          <w:szCs w:val="24"/>
          <w:lang w:val="en-GB"/>
        </w:rPr>
        <w:t xml:space="preserve"> – </w:t>
      </w:r>
      <w:proofErr w:type="spellStart"/>
      <w:r w:rsidRPr="00C422ED">
        <w:rPr>
          <w:rFonts w:ascii="Times New Roman" w:hAnsi="Times New Roman" w:cs="Times New Roman"/>
          <w:i/>
          <w:iCs/>
          <w:sz w:val="24"/>
          <w:szCs w:val="24"/>
          <w:lang w:val="en-GB"/>
        </w:rPr>
        <w:t>T</w:t>
      </w:r>
      <w:r w:rsidRPr="00C422ED">
        <w:rPr>
          <w:rFonts w:ascii="Times New Roman" w:hAnsi="Times New Roman" w:cs="Times New Roman"/>
          <w:i/>
          <w:iCs/>
          <w:sz w:val="24"/>
          <w:szCs w:val="24"/>
          <w:vertAlign w:val="subscript"/>
          <w:lang w:val="en-GB"/>
        </w:rPr>
        <w:t>wall</w:t>
      </w:r>
      <w:proofErr w:type="gramStart"/>
      <w:r w:rsidRPr="00C422ED">
        <w:rPr>
          <w:rFonts w:ascii="Times New Roman" w:hAnsi="Times New Roman" w:cs="Times New Roman"/>
          <w:i/>
          <w:iCs/>
          <w:sz w:val="24"/>
          <w:szCs w:val="24"/>
          <w:vertAlign w:val="subscript"/>
          <w:lang w:val="en-GB"/>
        </w:rPr>
        <w:t>,loc</w:t>
      </w:r>
      <w:proofErr w:type="spellEnd"/>
      <w:proofErr w:type="gramEnd"/>
      <w:r w:rsidRPr="00C422ED">
        <w:rPr>
          <w:rFonts w:ascii="Times New Roman" w:hAnsi="Times New Roman" w:cs="Times New Roman"/>
          <w:sz w:val="24"/>
          <w:szCs w:val="24"/>
          <w:lang w:val="en-GB"/>
        </w:rPr>
        <w:t xml:space="preserve">) are used to calculate the average wall </w:t>
      </w:r>
      <w:proofErr w:type="spellStart"/>
      <w:r w:rsidRPr="00C422ED">
        <w:rPr>
          <w:rFonts w:ascii="Times New Roman" w:hAnsi="Times New Roman" w:cs="Times New Roman"/>
          <w:sz w:val="24"/>
          <w:szCs w:val="24"/>
          <w:lang w:val="en-GB"/>
        </w:rPr>
        <w:t>subcooling</w:t>
      </w:r>
      <w:proofErr w:type="spellEnd"/>
      <w:r w:rsidRPr="00C422ED">
        <w:rPr>
          <w:rFonts w:ascii="Times New Roman" w:hAnsi="Times New Roman" w:cs="Times New Roman"/>
          <w:sz w:val="24"/>
          <w:szCs w:val="24"/>
          <w:lang w:val="en-GB"/>
        </w:rPr>
        <w:t xml:space="preserve"> over the whole </w:t>
      </w:r>
      <w:r w:rsidRPr="00C422ED">
        <w:rPr>
          <w:rFonts w:ascii="Times New Roman" w:hAnsi="Times New Roman" w:cs="Times New Roman"/>
          <w:sz w:val="24"/>
          <w:szCs w:val="24"/>
          <w:lang w:val="en-GB"/>
        </w:rPr>
        <w:lastRenderedPageBreak/>
        <w:t>condensing surface (Δ</w:t>
      </w:r>
      <w:r w:rsidRPr="00C422ED">
        <w:rPr>
          <w:rFonts w:ascii="Times New Roman" w:hAnsi="Times New Roman" w:cs="Times New Roman"/>
          <w:i/>
          <w:iCs/>
          <w:sz w:val="24"/>
          <w:szCs w:val="24"/>
          <w:lang w:val="en-GB"/>
        </w:rPr>
        <w:t>T</w:t>
      </w:r>
      <w:r w:rsidRPr="00C422ED">
        <w:rPr>
          <w:rFonts w:ascii="Times New Roman" w:hAnsi="Times New Roman" w:cs="Times New Roman"/>
          <w:sz w:val="24"/>
          <w:szCs w:val="24"/>
          <w:lang w:val="en-GB"/>
        </w:rPr>
        <w:t>). Hence, the mean HTC during dropwise condensation is evaluated as: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550"/>
        <w:gridCol w:w="692"/>
      </w:tblGrid>
      <w:tr w:rsidR="009D7039" w:rsidRPr="00C422ED" w:rsidTr="002771DA">
        <w:trPr>
          <w:trHeight w:val="680"/>
        </w:trPr>
        <w:tc>
          <w:tcPr>
            <w:tcW w:w="8926" w:type="dxa"/>
            <w:vAlign w:val="center"/>
          </w:tcPr>
          <w:p w:rsidR="009D7039" w:rsidRPr="00C422ED" w:rsidRDefault="009D7039" w:rsidP="002771DA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m:oMathPara>
              <m:oMath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  <w:lang w:val="en-GB"/>
                  </w:rPr>
                  <m:t>HTC=</m:t>
                </m:r>
                <m:f>
                  <m:fPr>
                    <m:ctrlPr>
                      <w:rPr>
                        <w:rFonts w:ascii="Cambria Math" w:hAnsi="Cambria Math" w:cs="Times New Roman"/>
                        <w:sz w:val="24"/>
                        <w:szCs w:val="24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q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mean</m:t>
                        </m:r>
                      </m:sub>
                    </m:sSub>
                  </m:num>
                  <m:den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  <w:szCs w:val="24"/>
                        <w:lang w:val="en-GB"/>
                      </w:rPr>
                      <m:t>∆</m:t>
                    </m:r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T</m:t>
                    </m:r>
                  </m:den>
                </m:f>
              </m:oMath>
            </m:oMathPara>
          </w:p>
        </w:tc>
        <w:tc>
          <w:tcPr>
            <w:tcW w:w="702" w:type="dxa"/>
            <w:vAlign w:val="center"/>
          </w:tcPr>
          <w:p w:rsidR="009D7039" w:rsidRPr="00C422ED" w:rsidRDefault="009D7039" w:rsidP="002771DA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C422ED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(1)</w:t>
            </w:r>
          </w:p>
        </w:tc>
      </w:tr>
    </w:tbl>
    <w:p w:rsidR="009D7039" w:rsidRPr="00C422ED" w:rsidRDefault="009D7039" w:rsidP="009D703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C422ED">
        <w:rPr>
          <w:rFonts w:ascii="Times New Roman" w:hAnsi="Times New Roman" w:cs="Times New Roman"/>
          <w:sz w:val="24"/>
          <w:szCs w:val="24"/>
          <w:lang w:val="en-GB"/>
        </w:rPr>
        <w:t xml:space="preserve">Each experimental data reported in this paper is the mean of 480 readings acquired at 1 Hz with error bars representing the expanded combined uncertainty calculated considering a coverage factor </w:t>
      </w:r>
      <w:r w:rsidRPr="00C422ED">
        <w:rPr>
          <w:rFonts w:ascii="Times New Roman" w:hAnsi="Times New Roman" w:cs="Times New Roman"/>
          <w:i/>
          <w:iCs/>
          <w:sz w:val="24"/>
          <w:szCs w:val="24"/>
          <w:lang w:val="en-GB"/>
        </w:rPr>
        <w:t>k</w:t>
      </w:r>
      <w:r w:rsidRPr="00C422ED">
        <w:rPr>
          <w:rFonts w:ascii="Times New Roman" w:hAnsi="Times New Roman" w:cs="Times New Roman"/>
          <w:sz w:val="24"/>
          <w:szCs w:val="24"/>
          <w:lang w:val="en-GB"/>
        </w:rPr>
        <w:t xml:space="preserve"> = 2. </w:t>
      </w:r>
    </w:p>
    <w:p w:rsidR="009D7039" w:rsidRPr="00C422ED" w:rsidRDefault="009D7039" w:rsidP="009D703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C422ED">
        <w:rPr>
          <w:rFonts w:ascii="Times New Roman" w:hAnsi="Times New Roman" w:cs="Times New Roman"/>
          <w:sz w:val="24"/>
          <w:szCs w:val="24"/>
          <w:lang w:val="en-GB"/>
        </w:rPr>
        <w:t xml:space="preserve">Condensation tests to assess the coating robustness over time were performed at the following thermodynamic conditions: 106 °C of saturation temperature (which corresponds to a saturation pressure of 1.24 </w:t>
      </w:r>
      <w:proofErr w:type="gramStart"/>
      <w:r w:rsidRPr="00C422ED">
        <w:rPr>
          <w:rFonts w:ascii="Times New Roman" w:hAnsi="Times New Roman" w:cs="Times New Roman"/>
          <w:sz w:val="24"/>
          <w:szCs w:val="24"/>
          <w:lang w:val="en-GB"/>
        </w:rPr>
        <w:t>bar</w:t>
      </w:r>
      <w:proofErr w:type="gramEnd"/>
      <w:r w:rsidRPr="00C422ED">
        <w:rPr>
          <w:rFonts w:ascii="Times New Roman" w:hAnsi="Times New Roman" w:cs="Times New Roman"/>
          <w:sz w:val="24"/>
          <w:szCs w:val="24"/>
          <w:lang w:val="en-GB"/>
        </w:rPr>
        <w:t>), 2.9 m s</w:t>
      </w:r>
      <w:r w:rsidRPr="00C422ED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−1</w:t>
      </w:r>
      <w:r w:rsidRPr="00C422ED">
        <w:rPr>
          <w:rFonts w:ascii="Times New Roman" w:hAnsi="Times New Roman" w:cs="Times New Roman"/>
          <w:sz w:val="24"/>
          <w:szCs w:val="24"/>
          <w:lang w:val="en-GB"/>
        </w:rPr>
        <w:t xml:space="preserve"> of steam velocity, heat flux in the range 250-550 kW m</w:t>
      </w:r>
      <w:r w:rsidRPr="00C422ED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−2</w:t>
      </w:r>
      <w:r w:rsidRPr="00C422ED">
        <w:rPr>
          <w:rFonts w:ascii="Times New Roman" w:hAnsi="Times New Roman" w:cs="Times New Roman"/>
          <w:sz w:val="24"/>
          <w:szCs w:val="24"/>
          <w:lang w:val="en-GB"/>
        </w:rPr>
        <w:t xml:space="preserve">. As previously said, the test rig is a two-phase thermosiphon and, therefore, the velocity of the </w:t>
      </w:r>
      <w:proofErr w:type="spellStart"/>
      <w:r w:rsidRPr="00C422ED">
        <w:rPr>
          <w:rFonts w:ascii="Times New Roman" w:hAnsi="Times New Roman" w:cs="Times New Roman"/>
          <w:sz w:val="24"/>
          <w:szCs w:val="24"/>
          <w:lang w:val="en-GB"/>
        </w:rPr>
        <w:t>vapor</w:t>
      </w:r>
      <w:proofErr w:type="spellEnd"/>
      <w:r w:rsidRPr="00C422ED">
        <w:rPr>
          <w:rFonts w:ascii="Times New Roman" w:hAnsi="Times New Roman" w:cs="Times New Roman"/>
          <w:sz w:val="24"/>
          <w:szCs w:val="24"/>
          <w:lang w:val="en-GB"/>
        </w:rPr>
        <w:t xml:space="preserve"> inside the test section cannot be zero. However, since the </w:t>
      </w:r>
      <w:proofErr w:type="spellStart"/>
      <w:r w:rsidRPr="00C422ED">
        <w:rPr>
          <w:rFonts w:ascii="Times New Roman" w:hAnsi="Times New Roman" w:cs="Times New Roman"/>
          <w:sz w:val="24"/>
          <w:szCs w:val="24"/>
          <w:lang w:val="en-GB"/>
        </w:rPr>
        <w:t>vapor</w:t>
      </w:r>
      <w:proofErr w:type="spellEnd"/>
      <w:r w:rsidRPr="00C422ED">
        <w:rPr>
          <w:rFonts w:ascii="Times New Roman" w:hAnsi="Times New Roman" w:cs="Times New Roman"/>
          <w:sz w:val="24"/>
          <w:szCs w:val="24"/>
          <w:lang w:val="en-GB"/>
        </w:rPr>
        <w:t xml:space="preserve"> velocity is maintained below 3 m s</w:t>
      </w:r>
      <w:r w:rsidRPr="00C422ED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−1</w:t>
      </w:r>
      <w:r w:rsidRPr="00C422ED">
        <w:rPr>
          <w:rFonts w:ascii="Times New Roman" w:hAnsi="Times New Roman" w:cs="Times New Roman"/>
          <w:sz w:val="24"/>
          <w:szCs w:val="24"/>
          <w:lang w:val="en-GB"/>
        </w:rPr>
        <w:t>, its effect on the HTC can be considered negligible as shown in previous works</w:t>
      </w:r>
      <w:sdt>
        <w:sdtPr>
          <w:rPr>
            <w:rFonts w:ascii="Times New Roman" w:hAnsi="Times New Roman" w:cs="Times New Roman"/>
            <w:color w:val="000000"/>
            <w:sz w:val="24"/>
            <w:szCs w:val="24"/>
            <w:vertAlign w:val="superscript"/>
            <w:lang w:val="en-GB"/>
          </w:rPr>
          <w:tag w:val="MENDELEY_CITATION_v3_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"/>
          <w:id w:val="648716300"/>
          <w:placeholder>
            <w:docPart w:val="2091EEB2B70842C083EDD047ACB561A9"/>
          </w:placeholder>
        </w:sdtPr>
        <w:sdtEndPr>
          <w:rPr>
            <w:rFonts w:asciiTheme="minorHAnsi" w:hAnsiTheme="minorHAnsi" w:cstheme="minorBidi"/>
            <w:sz w:val="22"/>
            <w:szCs w:val="22"/>
            <w:lang w:val="it-IT"/>
          </w:rPr>
        </w:sdtEndPr>
        <w:sdtContent>
          <w:r w:rsidRPr="00C422ED">
            <w:rPr>
              <w:color w:val="000000"/>
              <w:vertAlign w:val="superscript"/>
              <w:lang w:val="en-US"/>
            </w:rPr>
            <w:t>31</w:t>
          </w:r>
        </w:sdtContent>
      </w:sdt>
      <w:r w:rsidRPr="00C422ED">
        <w:rPr>
          <w:rFonts w:ascii="Times New Roman" w:hAnsi="Times New Roman" w:cs="Times New Roman"/>
          <w:sz w:val="24"/>
          <w:szCs w:val="24"/>
          <w:lang w:val="en-GB"/>
        </w:rPr>
        <w:t>. To avoid the penalizing effect of non-condensable gases on the heat transfer coefficient, the experimental apparatus always works at a pressure higher than the atmospheric one.</w:t>
      </w:r>
    </w:p>
    <w:p w:rsidR="009D7039" w:rsidRPr="00C422ED" w:rsidRDefault="009D7039" w:rsidP="009D7039">
      <w:pPr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C422ED">
        <w:rPr>
          <w:rFonts w:ascii="Times New Roman" w:eastAsia="Calibri" w:hAnsi="Times New Roman" w:cs="Times New Roman"/>
          <w:sz w:val="24"/>
          <w:szCs w:val="24"/>
          <w:lang w:val="en-GB"/>
        </w:rPr>
        <w:br w:type="page"/>
      </w:r>
    </w:p>
    <w:p w:rsidR="009D7039" w:rsidRPr="00C422ED" w:rsidRDefault="009D7039" w:rsidP="009D7039">
      <w:p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</w:p>
    <w:p w:rsidR="009D7039" w:rsidRPr="00C422ED" w:rsidRDefault="009D7039" w:rsidP="009D7039">
      <w:pPr>
        <w:keepNext/>
        <w:spacing w:line="360" w:lineRule="auto"/>
        <w:jc w:val="center"/>
      </w:pPr>
      <w:r w:rsidRPr="00C422ED">
        <w:rPr>
          <w:rFonts w:ascii="Times New Roman" w:eastAsia="Calibri" w:hAnsi="Times New Roman" w:cs="Times New Roman"/>
          <w:noProof/>
          <w:sz w:val="24"/>
          <w:szCs w:val="24"/>
          <w:lang w:val="en-IN" w:eastAsia="en-IN"/>
        </w:rPr>
        <w:drawing>
          <wp:inline distT="0" distB="0" distL="0" distR="0" wp14:anchorId="2485DCDA" wp14:editId="3E765C6E">
            <wp:extent cx="3286125" cy="2840990"/>
            <wp:effectExtent l="0" t="0" r="9525" b="0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86125" cy="28409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9D7039" w:rsidRPr="00C422ED" w:rsidRDefault="009D7039" w:rsidP="009D7039">
      <w:pPr>
        <w:pStyle w:val="Caption"/>
        <w:jc w:val="both"/>
        <w:rPr>
          <w:rFonts w:ascii="Times New Roman" w:eastAsia="Calibri" w:hAnsi="Times New Roman" w:cs="Times New Roman"/>
          <w:color w:val="auto"/>
          <w:lang w:val="en-GB"/>
        </w:rPr>
      </w:pPr>
      <w:r w:rsidRPr="00C422ED">
        <w:rPr>
          <w:rFonts w:ascii="Times New Roman" w:hAnsi="Times New Roman" w:cs="Times New Roman"/>
          <w:b/>
          <w:bCs/>
          <w:i w:val="0"/>
          <w:iCs w:val="0"/>
          <w:color w:val="auto"/>
          <w:lang w:val="en-GB"/>
        </w:rPr>
        <w:t>Figure S</w:t>
      </w:r>
      <w:r w:rsidRPr="00C422ED">
        <w:rPr>
          <w:rFonts w:ascii="Times New Roman" w:hAnsi="Times New Roman" w:cs="Times New Roman"/>
          <w:b/>
          <w:bCs/>
          <w:i w:val="0"/>
          <w:iCs w:val="0"/>
          <w:color w:val="auto"/>
        </w:rPr>
        <w:fldChar w:fldCharType="begin"/>
      </w:r>
      <w:r w:rsidRPr="00C422ED">
        <w:rPr>
          <w:rFonts w:ascii="Times New Roman" w:hAnsi="Times New Roman" w:cs="Times New Roman"/>
          <w:b/>
          <w:bCs/>
          <w:i w:val="0"/>
          <w:iCs w:val="0"/>
          <w:color w:val="auto"/>
          <w:lang w:val="en-GB"/>
        </w:rPr>
        <w:instrText xml:space="preserve"> SEQ Figure_S \* ARABIC </w:instrText>
      </w:r>
      <w:r w:rsidRPr="00C422ED">
        <w:rPr>
          <w:rFonts w:ascii="Times New Roman" w:hAnsi="Times New Roman" w:cs="Times New Roman"/>
          <w:b/>
          <w:bCs/>
          <w:i w:val="0"/>
          <w:iCs w:val="0"/>
          <w:color w:val="auto"/>
        </w:rPr>
        <w:fldChar w:fldCharType="separate"/>
      </w:r>
      <w:r w:rsidRPr="00C422ED">
        <w:rPr>
          <w:rFonts w:ascii="Times New Roman" w:hAnsi="Times New Roman" w:cs="Times New Roman"/>
          <w:b/>
          <w:bCs/>
          <w:i w:val="0"/>
          <w:iCs w:val="0"/>
          <w:noProof/>
          <w:color w:val="auto"/>
          <w:lang w:val="en-GB"/>
        </w:rPr>
        <w:t>2</w:t>
      </w:r>
      <w:r w:rsidRPr="00C422ED">
        <w:rPr>
          <w:rFonts w:ascii="Times New Roman" w:hAnsi="Times New Roman" w:cs="Times New Roman"/>
          <w:b/>
          <w:bCs/>
          <w:i w:val="0"/>
          <w:iCs w:val="0"/>
          <w:color w:val="auto"/>
        </w:rPr>
        <w:fldChar w:fldCharType="end"/>
      </w:r>
      <w:r w:rsidRPr="00C422ED">
        <w:rPr>
          <w:color w:val="auto"/>
          <w:lang w:val="en-GB"/>
        </w:rPr>
        <w:t xml:space="preserve">. </w:t>
      </w:r>
      <w:proofErr w:type="gramStart"/>
      <w:r w:rsidRPr="00C422ED">
        <w:rPr>
          <w:rFonts w:ascii="Times New Roman" w:hAnsi="Times New Roman" w:cs="Times New Roman"/>
          <w:i w:val="0"/>
          <w:iCs w:val="0"/>
          <w:color w:val="auto"/>
          <w:lang w:val="en-GB"/>
        </w:rPr>
        <w:t>FTIR spectroscopy absorption spectra of the coating on aluminium before and after the 7 h condensation tests in the experimental apparatus</w:t>
      </w:r>
      <w:r w:rsidRPr="00C422ED">
        <w:rPr>
          <w:rFonts w:ascii="Times New Roman" w:eastAsia="Calibri" w:hAnsi="Times New Roman" w:cs="Times New Roman"/>
          <w:color w:val="auto"/>
          <w:lang w:val="en-GB"/>
        </w:rPr>
        <w:t>.</w:t>
      </w:r>
      <w:proofErr w:type="gramEnd"/>
    </w:p>
    <w:p w:rsidR="009D7039" w:rsidRPr="00C422ED" w:rsidRDefault="009D7039" w:rsidP="009D7039">
      <w:pPr>
        <w:rPr>
          <w:lang w:val="en-GB"/>
        </w:rPr>
      </w:pPr>
    </w:p>
    <w:p w:rsidR="009D7039" w:rsidRPr="00C422ED" w:rsidRDefault="009D7039" w:rsidP="009D7039">
      <w:pPr>
        <w:rPr>
          <w:lang w:val="en-GB"/>
        </w:rPr>
      </w:pPr>
    </w:p>
    <w:tbl>
      <w:tblPr>
        <w:tblW w:w="4111" w:type="dxa"/>
        <w:jc w:val="center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1863"/>
        <w:gridCol w:w="1114"/>
        <w:gridCol w:w="1134"/>
      </w:tblGrid>
      <w:tr w:rsidR="009D7039" w:rsidRPr="00C422ED" w:rsidTr="002771DA">
        <w:trPr>
          <w:trHeight w:val="288"/>
          <w:jc w:val="center"/>
        </w:trPr>
        <w:tc>
          <w:tcPr>
            <w:tcW w:w="1863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9D7039" w:rsidRPr="00C422ED" w:rsidRDefault="009D7039" w:rsidP="002771DA">
            <w:pPr>
              <w:spacing w:after="0" w:line="360" w:lineRule="auto"/>
              <w:rPr>
                <w:rFonts w:ascii="Times New Roman" w:eastAsia="Times New Roman" w:hAnsi="Times New Roman" w:cs="Times New Roman"/>
                <w:lang w:val="en-GB" w:eastAsia="it-IT"/>
              </w:rPr>
            </w:pPr>
          </w:p>
        </w:tc>
        <w:tc>
          <w:tcPr>
            <w:tcW w:w="1114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9D7039" w:rsidRPr="00C422ED" w:rsidRDefault="009D7039" w:rsidP="002771DA">
            <w:pPr>
              <w:spacing w:after="0" w:line="360" w:lineRule="auto"/>
              <w:jc w:val="center"/>
              <w:textAlignment w:val="bottom"/>
              <w:rPr>
                <w:rFonts w:ascii="Arial" w:eastAsia="Times New Roman" w:hAnsi="Arial" w:cs="Arial"/>
                <w:lang w:eastAsia="it-IT"/>
              </w:rPr>
            </w:pPr>
            <w:r w:rsidRPr="00C422ED">
              <w:rPr>
                <w:rFonts w:ascii="Times New Roman" w:eastAsia="Times New Roman" w:hAnsi="Times New Roman" w:cs="Times New Roman"/>
                <w:b/>
                <w:bCs/>
                <w:color w:val="000000"/>
                <w:kern w:val="24"/>
                <w:lang w:eastAsia="it-IT"/>
              </w:rPr>
              <w:t>Before</w:t>
            </w:r>
          </w:p>
        </w:tc>
        <w:tc>
          <w:tcPr>
            <w:tcW w:w="1134" w:type="dxa"/>
            <w:tcBorders>
              <w:top w:val="nil"/>
              <w:left w:val="single" w:sz="8" w:space="0" w:color="000000"/>
              <w:bottom w:val="single" w:sz="1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9D7039" w:rsidRPr="00C422ED" w:rsidRDefault="009D7039" w:rsidP="002771DA">
            <w:pPr>
              <w:spacing w:after="0" w:line="360" w:lineRule="auto"/>
              <w:jc w:val="center"/>
              <w:textAlignment w:val="bottom"/>
              <w:rPr>
                <w:rFonts w:ascii="Arial" w:eastAsia="Times New Roman" w:hAnsi="Arial" w:cs="Arial"/>
                <w:lang w:eastAsia="it-IT"/>
              </w:rPr>
            </w:pPr>
            <w:r w:rsidRPr="00C422ED">
              <w:rPr>
                <w:rFonts w:ascii="Times New Roman" w:eastAsia="Times New Roman" w:hAnsi="Times New Roman" w:cs="Times New Roman"/>
                <w:b/>
                <w:bCs/>
                <w:color w:val="000000"/>
                <w:kern w:val="24"/>
                <w:lang w:eastAsia="it-IT"/>
              </w:rPr>
              <w:t>After</w:t>
            </w:r>
          </w:p>
        </w:tc>
      </w:tr>
      <w:tr w:rsidR="009D7039" w:rsidRPr="00C422ED" w:rsidTr="002771DA">
        <w:trPr>
          <w:trHeight w:val="288"/>
          <w:jc w:val="center"/>
        </w:trPr>
        <w:tc>
          <w:tcPr>
            <w:tcW w:w="1863" w:type="dxa"/>
            <w:tcBorders>
              <w:top w:val="single" w:sz="18" w:space="0" w:color="000000"/>
              <w:left w:val="nil"/>
              <w:bottom w:val="nil"/>
              <w:right w:val="single" w:sz="1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9D7039" w:rsidRPr="00C422ED" w:rsidRDefault="009D7039" w:rsidP="002771DA">
            <w:pPr>
              <w:spacing w:after="0" w:line="360" w:lineRule="auto"/>
              <w:textAlignment w:val="bottom"/>
              <w:rPr>
                <w:rFonts w:ascii="Arial" w:eastAsia="Times New Roman" w:hAnsi="Arial" w:cs="Arial"/>
                <w:lang w:eastAsia="it-IT"/>
              </w:rPr>
            </w:pPr>
            <w:r w:rsidRPr="00C422ED">
              <w:rPr>
                <w:rFonts w:ascii="Times New Roman" w:eastAsia="Times New Roman" w:hAnsi="Times New Roman" w:cs="Times New Roman"/>
                <w:b/>
                <w:bCs/>
                <w:color w:val="000000"/>
                <w:kern w:val="24"/>
                <w:lang w:eastAsia="it-IT"/>
              </w:rPr>
              <w:t>Si-OH</w:t>
            </w:r>
          </w:p>
        </w:tc>
        <w:tc>
          <w:tcPr>
            <w:tcW w:w="1114" w:type="dxa"/>
            <w:tcBorders>
              <w:top w:val="single" w:sz="18" w:space="0" w:color="000000"/>
              <w:left w:val="single" w:sz="18" w:space="0" w:color="000000"/>
              <w:bottom w:val="nil"/>
              <w:right w:val="single" w:sz="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9D7039" w:rsidRPr="00C422ED" w:rsidRDefault="009D7039" w:rsidP="002771DA">
            <w:pPr>
              <w:spacing w:after="0" w:line="360" w:lineRule="auto"/>
              <w:jc w:val="center"/>
              <w:textAlignment w:val="bottom"/>
              <w:rPr>
                <w:rFonts w:ascii="Arial" w:eastAsia="Times New Roman" w:hAnsi="Arial" w:cs="Arial"/>
                <w:lang w:eastAsia="it-IT"/>
              </w:rPr>
            </w:pPr>
            <w:r w:rsidRPr="00C422ED">
              <w:rPr>
                <w:rFonts w:ascii="Times New Roman" w:eastAsia="Times New Roman" w:hAnsi="Times New Roman" w:cs="Times New Roman"/>
                <w:color w:val="000000"/>
                <w:kern w:val="24"/>
                <w:lang w:eastAsia="it-IT"/>
              </w:rPr>
              <w:t>238</w:t>
            </w:r>
          </w:p>
        </w:tc>
        <w:tc>
          <w:tcPr>
            <w:tcW w:w="1134" w:type="dxa"/>
            <w:tcBorders>
              <w:top w:val="single" w:sz="18" w:space="0" w:color="000000"/>
              <w:left w:val="single" w:sz="8" w:space="0" w:color="000000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9D7039" w:rsidRPr="00C422ED" w:rsidRDefault="009D7039" w:rsidP="002771DA">
            <w:pPr>
              <w:spacing w:after="0" w:line="360" w:lineRule="auto"/>
              <w:jc w:val="center"/>
              <w:textAlignment w:val="bottom"/>
              <w:rPr>
                <w:rFonts w:ascii="Arial" w:eastAsia="Times New Roman" w:hAnsi="Arial" w:cs="Arial"/>
                <w:lang w:eastAsia="it-IT"/>
              </w:rPr>
            </w:pPr>
            <w:r w:rsidRPr="00C422ED">
              <w:rPr>
                <w:rFonts w:ascii="Times New Roman" w:eastAsia="Times New Roman" w:hAnsi="Times New Roman" w:cs="Times New Roman"/>
                <w:color w:val="000000"/>
                <w:kern w:val="24"/>
                <w:lang w:eastAsia="it-IT"/>
              </w:rPr>
              <w:t>237</w:t>
            </w:r>
          </w:p>
        </w:tc>
      </w:tr>
      <w:tr w:rsidR="009D7039" w:rsidRPr="00C422ED" w:rsidTr="002771DA">
        <w:trPr>
          <w:trHeight w:val="288"/>
          <w:jc w:val="center"/>
        </w:trPr>
        <w:tc>
          <w:tcPr>
            <w:tcW w:w="1863" w:type="dxa"/>
            <w:tcBorders>
              <w:top w:val="nil"/>
              <w:left w:val="nil"/>
              <w:bottom w:val="nil"/>
              <w:right w:val="single" w:sz="1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9D7039" w:rsidRPr="00C422ED" w:rsidRDefault="009D7039" w:rsidP="002771DA">
            <w:pPr>
              <w:spacing w:after="0" w:line="360" w:lineRule="auto"/>
              <w:textAlignment w:val="bottom"/>
              <w:rPr>
                <w:rFonts w:ascii="Arial" w:eastAsia="Times New Roman" w:hAnsi="Arial" w:cs="Arial"/>
                <w:lang w:eastAsia="it-IT"/>
              </w:rPr>
            </w:pPr>
            <w:r w:rsidRPr="00C422ED">
              <w:rPr>
                <w:rFonts w:ascii="Times New Roman" w:eastAsia="Times New Roman" w:hAnsi="Times New Roman" w:cs="Times New Roman"/>
                <w:b/>
                <w:bCs/>
                <w:color w:val="000000"/>
                <w:kern w:val="24"/>
                <w:lang w:eastAsia="it-IT"/>
              </w:rPr>
              <w:t>Si-O-Si</w:t>
            </w:r>
          </w:p>
        </w:tc>
        <w:tc>
          <w:tcPr>
            <w:tcW w:w="1114" w:type="dxa"/>
            <w:tcBorders>
              <w:top w:val="nil"/>
              <w:left w:val="single" w:sz="18" w:space="0" w:color="000000"/>
              <w:bottom w:val="nil"/>
              <w:right w:val="single" w:sz="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9D7039" w:rsidRPr="00C422ED" w:rsidRDefault="009D7039" w:rsidP="002771DA">
            <w:pPr>
              <w:spacing w:after="0" w:line="360" w:lineRule="auto"/>
              <w:jc w:val="center"/>
              <w:textAlignment w:val="bottom"/>
              <w:rPr>
                <w:rFonts w:ascii="Arial" w:eastAsia="Times New Roman" w:hAnsi="Arial" w:cs="Arial"/>
                <w:lang w:eastAsia="it-IT"/>
              </w:rPr>
            </w:pPr>
            <w:r w:rsidRPr="00C422ED">
              <w:rPr>
                <w:rFonts w:ascii="Times New Roman" w:eastAsia="Times New Roman" w:hAnsi="Times New Roman" w:cs="Times New Roman"/>
                <w:color w:val="000000"/>
                <w:kern w:val="24"/>
                <w:lang w:eastAsia="it-IT"/>
              </w:rPr>
              <w:t>492</w:t>
            </w:r>
          </w:p>
        </w:tc>
        <w:tc>
          <w:tcPr>
            <w:tcW w:w="1134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9D7039" w:rsidRPr="00C422ED" w:rsidRDefault="009D7039" w:rsidP="002771DA">
            <w:pPr>
              <w:spacing w:after="0" w:line="360" w:lineRule="auto"/>
              <w:jc w:val="center"/>
              <w:textAlignment w:val="bottom"/>
              <w:rPr>
                <w:rFonts w:ascii="Arial" w:eastAsia="Times New Roman" w:hAnsi="Arial" w:cs="Arial"/>
                <w:lang w:eastAsia="it-IT"/>
              </w:rPr>
            </w:pPr>
            <w:r w:rsidRPr="00C422ED">
              <w:rPr>
                <w:rFonts w:ascii="Times New Roman" w:eastAsia="Times New Roman" w:hAnsi="Times New Roman" w:cs="Times New Roman"/>
                <w:color w:val="000000"/>
                <w:kern w:val="24"/>
                <w:lang w:eastAsia="it-IT"/>
              </w:rPr>
              <w:t>492</w:t>
            </w:r>
          </w:p>
        </w:tc>
      </w:tr>
      <w:tr w:rsidR="009D7039" w:rsidRPr="00C422ED" w:rsidTr="002771DA">
        <w:trPr>
          <w:trHeight w:val="288"/>
          <w:jc w:val="center"/>
        </w:trPr>
        <w:tc>
          <w:tcPr>
            <w:tcW w:w="1863" w:type="dxa"/>
            <w:tcBorders>
              <w:top w:val="nil"/>
              <w:left w:val="nil"/>
              <w:bottom w:val="nil"/>
              <w:right w:val="single" w:sz="1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9D7039" w:rsidRPr="00C422ED" w:rsidRDefault="009D7039" w:rsidP="002771DA">
            <w:pPr>
              <w:spacing w:after="0" w:line="360" w:lineRule="auto"/>
              <w:textAlignment w:val="bottom"/>
              <w:rPr>
                <w:rFonts w:ascii="Arial" w:eastAsia="Times New Roman" w:hAnsi="Arial" w:cs="Arial"/>
                <w:lang w:eastAsia="it-IT"/>
              </w:rPr>
            </w:pPr>
            <w:r w:rsidRPr="00C422ED">
              <w:rPr>
                <w:rFonts w:ascii="Times New Roman" w:eastAsia="Times New Roman" w:hAnsi="Times New Roman" w:cs="Times New Roman"/>
                <w:b/>
                <w:bCs/>
                <w:color w:val="000000"/>
                <w:kern w:val="24"/>
                <w:lang w:eastAsia="it-IT"/>
              </w:rPr>
              <w:t>Si-OH/Si-O-Si (%)</w:t>
            </w:r>
          </w:p>
        </w:tc>
        <w:tc>
          <w:tcPr>
            <w:tcW w:w="1114" w:type="dxa"/>
            <w:tcBorders>
              <w:top w:val="nil"/>
              <w:left w:val="single" w:sz="18" w:space="0" w:color="000000"/>
              <w:bottom w:val="nil"/>
              <w:right w:val="single" w:sz="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9D7039" w:rsidRPr="00C422ED" w:rsidRDefault="009D7039" w:rsidP="002771DA">
            <w:pPr>
              <w:spacing w:after="0" w:line="360" w:lineRule="auto"/>
              <w:jc w:val="center"/>
              <w:textAlignment w:val="bottom"/>
              <w:rPr>
                <w:rFonts w:ascii="Arial" w:eastAsia="Times New Roman" w:hAnsi="Arial" w:cs="Arial"/>
                <w:lang w:eastAsia="it-IT"/>
              </w:rPr>
            </w:pPr>
            <w:r w:rsidRPr="00C422ED">
              <w:rPr>
                <w:rFonts w:ascii="Times New Roman" w:eastAsia="Times New Roman" w:hAnsi="Times New Roman" w:cs="Times New Roman"/>
                <w:color w:val="000000"/>
                <w:kern w:val="24"/>
                <w:lang w:eastAsia="it-IT"/>
              </w:rPr>
              <w:t>48</w:t>
            </w:r>
          </w:p>
        </w:tc>
        <w:tc>
          <w:tcPr>
            <w:tcW w:w="1134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9D7039" w:rsidRPr="00C422ED" w:rsidRDefault="009D7039" w:rsidP="002771DA">
            <w:pPr>
              <w:keepNext/>
              <w:spacing w:after="0" w:line="360" w:lineRule="auto"/>
              <w:jc w:val="center"/>
              <w:textAlignment w:val="bottom"/>
              <w:rPr>
                <w:rFonts w:ascii="Arial" w:eastAsia="Times New Roman" w:hAnsi="Arial" w:cs="Arial"/>
                <w:lang w:eastAsia="it-IT"/>
              </w:rPr>
            </w:pPr>
            <w:r w:rsidRPr="00C422ED">
              <w:rPr>
                <w:rFonts w:ascii="Times New Roman" w:eastAsia="Times New Roman" w:hAnsi="Times New Roman" w:cs="Times New Roman"/>
                <w:color w:val="000000"/>
                <w:kern w:val="24"/>
                <w:lang w:eastAsia="it-IT"/>
              </w:rPr>
              <w:t>48</w:t>
            </w:r>
          </w:p>
        </w:tc>
      </w:tr>
    </w:tbl>
    <w:p w:rsidR="009D7039" w:rsidRPr="00C422ED" w:rsidRDefault="009D7039" w:rsidP="009D7039">
      <w:pPr>
        <w:pStyle w:val="Caption"/>
        <w:rPr>
          <w:color w:val="auto"/>
          <w:lang w:val="en-GB"/>
        </w:rPr>
      </w:pPr>
      <w:r w:rsidRPr="00C422ED">
        <w:rPr>
          <w:rFonts w:ascii="Times New Roman" w:hAnsi="Times New Roman" w:cs="Times New Roman"/>
          <w:b/>
          <w:bCs/>
          <w:i w:val="0"/>
          <w:iCs w:val="0"/>
          <w:color w:val="auto"/>
          <w:lang w:val="en-GB"/>
        </w:rPr>
        <w:t>Table S1</w:t>
      </w:r>
      <w:r w:rsidRPr="00C422ED">
        <w:rPr>
          <w:rFonts w:ascii="Times New Roman" w:hAnsi="Times New Roman" w:cs="Times New Roman"/>
          <w:i w:val="0"/>
          <w:iCs w:val="0"/>
          <w:color w:val="auto"/>
          <w:lang w:val="en-GB"/>
        </w:rPr>
        <w:t xml:space="preserve">. </w:t>
      </w:r>
      <w:proofErr w:type="gramStart"/>
      <w:r w:rsidRPr="00C422ED">
        <w:rPr>
          <w:rFonts w:ascii="Times New Roman" w:hAnsi="Times New Roman" w:cs="Times New Roman"/>
          <w:i w:val="0"/>
          <w:iCs w:val="0"/>
          <w:color w:val="auto"/>
          <w:lang w:val="en-GB"/>
        </w:rPr>
        <w:t>Peak intensity and ratio between Si-OH peak and Si-O-Si peaks from FTIR spectroscopy, before after the 7 h degradation tests of the coatings on aluminium</w:t>
      </w:r>
      <w:r w:rsidRPr="00C422ED">
        <w:rPr>
          <w:rFonts w:ascii="Times New Roman" w:hAnsi="Times New Roman" w:cs="Times New Roman"/>
          <w:color w:val="auto"/>
          <w:lang w:val="en-GB"/>
        </w:rPr>
        <w:t>.</w:t>
      </w:r>
      <w:proofErr w:type="gramEnd"/>
    </w:p>
    <w:p w:rsidR="009D7039" w:rsidRPr="00C422ED" w:rsidRDefault="009D7039" w:rsidP="009D7039">
      <w:pPr>
        <w:spacing w:line="360" w:lineRule="auto"/>
        <w:rPr>
          <w:lang w:val="en-GB"/>
        </w:rPr>
      </w:pPr>
    </w:p>
    <w:p w:rsidR="009D7039" w:rsidRPr="00C422ED" w:rsidRDefault="009D7039" w:rsidP="009D7039">
      <w:pPr>
        <w:spacing w:line="360" w:lineRule="auto"/>
        <w:rPr>
          <w:lang w:val="en-GB"/>
        </w:rPr>
      </w:pPr>
    </w:p>
    <w:tbl>
      <w:tblPr>
        <w:tblW w:w="8080" w:type="dxa"/>
        <w:jc w:val="center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1894"/>
        <w:gridCol w:w="941"/>
        <w:gridCol w:w="993"/>
        <w:gridCol w:w="992"/>
        <w:gridCol w:w="1134"/>
        <w:gridCol w:w="1134"/>
        <w:gridCol w:w="992"/>
      </w:tblGrid>
      <w:tr w:rsidR="009D7039" w:rsidRPr="00C422ED" w:rsidTr="002771DA">
        <w:trPr>
          <w:trHeight w:val="288"/>
          <w:jc w:val="center"/>
        </w:trPr>
        <w:tc>
          <w:tcPr>
            <w:tcW w:w="1894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9D7039" w:rsidRPr="00C422ED" w:rsidRDefault="009D7039" w:rsidP="002771DA">
            <w:pPr>
              <w:spacing w:after="0" w:line="360" w:lineRule="auto"/>
              <w:rPr>
                <w:rFonts w:ascii="Times New Roman" w:eastAsia="Times New Roman" w:hAnsi="Times New Roman" w:cs="Times New Roman"/>
                <w:lang w:val="en-GB" w:eastAsia="it-IT"/>
              </w:rPr>
            </w:pPr>
          </w:p>
        </w:tc>
        <w:tc>
          <w:tcPr>
            <w:tcW w:w="941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9D7039" w:rsidRPr="00C422ED" w:rsidRDefault="009D7039" w:rsidP="002771DA">
            <w:pPr>
              <w:spacing w:after="0" w:line="360" w:lineRule="auto"/>
              <w:jc w:val="center"/>
              <w:textAlignment w:val="bottom"/>
              <w:rPr>
                <w:rFonts w:ascii="Arial" w:eastAsia="Times New Roman" w:hAnsi="Arial" w:cs="Arial"/>
                <w:lang w:eastAsia="it-IT"/>
              </w:rPr>
            </w:pPr>
            <w:r w:rsidRPr="00C422ED">
              <w:rPr>
                <w:rFonts w:ascii="Times New Roman" w:eastAsia="Tahoma" w:hAnsi="Times New Roman" w:cs="Times New Roman"/>
                <w:b/>
                <w:bCs/>
                <w:color w:val="000000"/>
                <w:kern w:val="24"/>
                <w:lang w:eastAsia="it-IT"/>
              </w:rPr>
              <w:t>S-100</w:t>
            </w:r>
          </w:p>
        </w:tc>
        <w:tc>
          <w:tcPr>
            <w:tcW w:w="993" w:type="dxa"/>
            <w:tcBorders>
              <w:top w:val="nil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9D7039" w:rsidRPr="00C422ED" w:rsidRDefault="009D7039" w:rsidP="002771DA">
            <w:pPr>
              <w:spacing w:after="0" w:line="360" w:lineRule="auto"/>
              <w:jc w:val="center"/>
              <w:textAlignment w:val="bottom"/>
              <w:rPr>
                <w:rFonts w:ascii="Arial" w:eastAsia="Times New Roman" w:hAnsi="Arial" w:cs="Arial"/>
                <w:lang w:eastAsia="it-IT"/>
              </w:rPr>
            </w:pPr>
            <w:r w:rsidRPr="00C422ED">
              <w:rPr>
                <w:rFonts w:ascii="Times New Roman" w:eastAsia="Tahoma" w:hAnsi="Times New Roman" w:cs="Times New Roman"/>
                <w:b/>
                <w:bCs/>
                <w:color w:val="000000"/>
                <w:kern w:val="24"/>
                <w:lang w:eastAsia="it-IT"/>
              </w:rPr>
              <w:t>PB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9D7039" w:rsidRPr="00C422ED" w:rsidRDefault="009D7039" w:rsidP="002771DA">
            <w:pPr>
              <w:spacing w:after="0" w:line="360" w:lineRule="auto"/>
              <w:jc w:val="center"/>
              <w:textAlignment w:val="bottom"/>
              <w:rPr>
                <w:rFonts w:ascii="Arial" w:eastAsia="Times New Roman" w:hAnsi="Arial" w:cs="Arial"/>
                <w:lang w:eastAsia="it-IT"/>
              </w:rPr>
            </w:pPr>
            <w:r w:rsidRPr="00C422ED">
              <w:rPr>
                <w:rFonts w:ascii="Times New Roman" w:eastAsia="Tahoma" w:hAnsi="Times New Roman" w:cs="Times New Roman"/>
                <w:b/>
                <w:bCs/>
                <w:color w:val="000000"/>
                <w:kern w:val="24"/>
                <w:lang w:eastAsia="it-IT"/>
              </w:rPr>
              <w:t>I-90</w:t>
            </w:r>
          </w:p>
        </w:tc>
        <w:tc>
          <w:tcPr>
            <w:tcW w:w="1134" w:type="dxa"/>
            <w:tcBorders>
              <w:top w:val="nil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9D7039" w:rsidRPr="00C422ED" w:rsidRDefault="009D7039" w:rsidP="002771DA">
            <w:pPr>
              <w:spacing w:after="0" w:line="360" w:lineRule="auto"/>
              <w:jc w:val="center"/>
              <w:textAlignment w:val="bottom"/>
              <w:rPr>
                <w:rFonts w:ascii="Arial" w:eastAsia="Times New Roman" w:hAnsi="Arial" w:cs="Arial"/>
                <w:lang w:eastAsia="it-IT"/>
              </w:rPr>
            </w:pPr>
            <w:r w:rsidRPr="00C422ED">
              <w:rPr>
                <w:rFonts w:ascii="Times New Roman" w:eastAsia="Tahoma" w:hAnsi="Times New Roman" w:cs="Times New Roman"/>
                <w:b/>
                <w:bCs/>
                <w:color w:val="000000"/>
                <w:kern w:val="24"/>
                <w:lang w:eastAsia="it-IT"/>
              </w:rPr>
              <w:t>I-20</w:t>
            </w:r>
          </w:p>
        </w:tc>
        <w:tc>
          <w:tcPr>
            <w:tcW w:w="1134" w:type="dxa"/>
            <w:tcBorders>
              <w:top w:val="nil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9D7039" w:rsidRPr="00C422ED" w:rsidRDefault="009D7039" w:rsidP="002771DA">
            <w:pPr>
              <w:spacing w:after="0" w:line="360" w:lineRule="auto"/>
              <w:jc w:val="center"/>
              <w:textAlignment w:val="bottom"/>
              <w:rPr>
                <w:rFonts w:ascii="Arial" w:eastAsia="Times New Roman" w:hAnsi="Arial" w:cs="Arial"/>
                <w:lang w:eastAsia="it-IT"/>
              </w:rPr>
            </w:pPr>
            <w:r w:rsidRPr="00C422ED">
              <w:rPr>
                <w:rFonts w:ascii="Times New Roman" w:eastAsia="Tahoma" w:hAnsi="Times New Roman" w:cs="Times New Roman"/>
                <w:b/>
                <w:bCs/>
                <w:color w:val="000000"/>
                <w:kern w:val="24"/>
                <w:lang w:eastAsia="it-IT"/>
              </w:rPr>
              <w:t>T-100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1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9D7039" w:rsidRPr="00C422ED" w:rsidRDefault="009D7039" w:rsidP="002771DA">
            <w:pPr>
              <w:spacing w:after="0" w:line="360" w:lineRule="auto"/>
              <w:jc w:val="center"/>
              <w:textAlignment w:val="bottom"/>
              <w:rPr>
                <w:rFonts w:ascii="Arial" w:eastAsia="Times New Roman" w:hAnsi="Arial" w:cs="Arial"/>
                <w:lang w:eastAsia="it-IT"/>
              </w:rPr>
            </w:pPr>
            <w:r w:rsidRPr="00C422ED">
              <w:rPr>
                <w:rFonts w:ascii="Times New Roman" w:eastAsia="Tahoma" w:hAnsi="Times New Roman" w:cs="Times New Roman"/>
                <w:b/>
                <w:bCs/>
                <w:color w:val="000000"/>
                <w:kern w:val="24"/>
                <w:lang w:eastAsia="it-IT"/>
              </w:rPr>
              <w:t>Ref</w:t>
            </w:r>
          </w:p>
        </w:tc>
      </w:tr>
      <w:tr w:rsidR="009D7039" w:rsidRPr="00C422ED" w:rsidTr="002771DA">
        <w:trPr>
          <w:trHeight w:val="288"/>
          <w:jc w:val="center"/>
        </w:trPr>
        <w:tc>
          <w:tcPr>
            <w:tcW w:w="1894" w:type="dxa"/>
            <w:tcBorders>
              <w:top w:val="single" w:sz="18" w:space="0" w:color="000000"/>
              <w:left w:val="nil"/>
              <w:bottom w:val="nil"/>
              <w:right w:val="single" w:sz="1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9D7039" w:rsidRPr="00C422ED" w:rsidRDefault="009D7039" w:rsidP="002771DA">
            <w:pPr>
              <w:spacing w:after="0" w:line="360" w:lineRule="auto"/>
              <w:textAlignment w:val="bottom"/>
              <w:rPr>
                <w:rFonts w:ascii="Arial" w:eastAsia="Times New Roman" w:hAnsi="Arial" w:cs="Arial"/>
                <w:lang w:eastAsia="it-IT"/>
              </w:rPr>
            </w:pPr>
            <w:r w:rsidRPr="00C422ED">
              <w:rPr>
                <w:rFonts w:ascii="Times New Roman" w:eastAsia="Tahoma" w:hAnsi="Times New Roman" w:cs="Times New Roman"/>
                <w:b/>
                <w:bCs/>
                <w:color w:val="000000"/>
                <w:kern w:val="24"/>
                <w:lang w:eastAsia="it-IT"/>
              </w:rPr>
              <w:t>Si-OH</w:t>
            </w:r>
          </w:p>
        </w:tc>
        <w:tc>
          <w:tcPr>
            <w:tcW w:w="941" w:type="dxa"/>
            <w:tcBorders>
              <w:top w:val="single" w:sz="18" w:space="0" w:color="000000"/>
              <w:left w:val="single" w:sz="18" w:space="0" w:color="000000"/>
              <w:bottom w:val="nil"/>
              <w:right w:val="single" w:sz="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9D7039" w:rsidRPr="00C422ED" w:rsidRDefault="009D7039" w:rsidP="002771DA">
            <w:pPr>
              <w:spacing w:after="0" w:line="360" w:lineRule="auto"/>
              <w:jc w:val="center"/>
              <w:textAlignment w:val="bottom"/>
              <w:rPr>
                <w:rFonts w:ascii="Arial" w:eastAsia="Times New Roman" w:hAnsi="Arial" w:cs="Arial"/>
                <w:lang w:eastAsia="it-IT"/>
              </w:rPr>
            </w:pPr>
            <w:r w:rsidRPr="00C422ED">
              <w:rPr>
                <w:rFonts w:ascii="Times New Roman" w:eastAsia="Tahoma" w:hAnsi="Times New Roman" w:cs="Times New Roman"/>
                <w:color w:val="000000"/>
                <w:kern w:val="24"/>
                <w:lang w:eastAsia="it-IT"/>
              </w:rPr>
              <w:t>1,76</w:t>
            </w:r>
          </w:p>
        </w:tc>
        <w:tc>
          <w:tcPr>
            <w:tcW w:w="993" w:type="dxa"/>
            <w:tcBorders>
              <w:top w:val="single" w:sz="1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9D7039" w:rsidRPr="00C422ED" w:rsidRDefault="009D7039" w:rsidP="002771DA">
            <w:pPr>
              <w:spacing w:after="0" w:line="360" w:lineRule="auto"/>
              <w:jc w:val="center"/>
              <w:textAlignment w:val="bottom"/>
              <w:rPr>
                <w:rFonts w:ascii="Arial" w:eastAsia="Times New Roman" w:hAnsi="Arial" w:cs="Arial"/>
                <w:lang w:eastAsia="it-IT"/>
              </w:rPr>
            </w:pPr>
            <w:r w:rsidRPr="00C422ED">
              <w:rPr>
                <w:rFonts w:ascii="Times New Roman" w:eastAsia="Tahoma" w:hAnsi="Times New Roman" w:cs="Times New Roman"/>
                <w:color w:val="000000"/>
                <w:kern w:val="24"/>
                <w:lang w:eastAsia="it-IT"/>
              </w:rPr>
              <w:t>0,95</w:t>
            </w:r>
          </w:p>
        </w:tc>
        <w:tc>
          <w:tcPr>
            <w:tcW w:w="992" w:type="dxa"/>
            <w:tcBorders>
              <w:top w:val="single" w:sz="1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9D7039" w:rsidRPr="00C422ED" w:rsidRDefault="009D7039" w:rsidP="002771DA">
            <w:pPr>
              <w:spacing w:after="0" w:line="360" w:lineRule="auto"/>
              <w:jc w:val="center"/>
              <w:textAlignment w:val="bottom"/>
              <w:rPr>
                <w:rFonts w:ascii="Arial" w:eastAsia="Times New Roman" w:hAnsi="Arial" w:cs="Arial"/>
                <w:lang w:eastAsia="it-IT"/>
              </w:rPr>
            </w:pPr>
            <w:r w:rsidRPr="00C422ED">
              <w:rPr>
                <w:rFonts w:ascii="Times New Roman" w:eastAsia="Tahoma" w:hAnsi="Times New Roman" w:cs="Times New Roman"/>
                <w:color w:val="000000"/>
                <w:kern w:val="24"/>
                <w:lang w:eastAsia="it-IT"/>
              </w:rPr>
              <w:t>1,62</w:t>
            </w:r>
          </w:p>
        </w:tc>
        <w:tc>
          <w:tcPr>
            <w:tcW w:w="1134" w:type="dxa"/>
            <w:tcBorders>
              <w:top w:val="single" w:sz="1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9D7039" w:rsidRPr="00C422ED" w:rsidRDefault="009D7039" w:rsidP="002771DA">
            <w:pPr>
              <w:spacing w:after="0" w:line="360" w:lineRule="auto"/>
              <w:jc w:val="center"/>
              <w:textAlignment w:val="bottom"/>
              <w:rPr>
                <w:rFonts w:ascii="Arial" w:eastAsia="Times New Roman" w:hAnsi="Arial" w:cs="Arial"/>
                <w:lang w:eastAsia="it-IT"/>
              </w:rPr>
            </w:pPr>
            <w:r w:rsidRPr="00C422ED">
              <w:rPr>
                <w:rFonts w:ascii="Times New Roman" w:eastAsia="Tahoma" w:hAnsi="Times New Roman" w:cs="Times New Roman"/>
                <w:color w:val="000000"/>
                <w:kern w:val="24"/>
                <w:lang w:eastAsia="it-IT"/>
              </w:rPr>
              <w:t>1,55</w:t>
            </w:r>
          </w:p>
        </w:tc>
        <w:tc>
          <w:tcPr>
            <w:tcW w:w="1134" w:type="dxa"/>
            <w:tcBorders>
              <w:top w:val="single" w:sz="1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9D7039" w:rsidRPr="00C422ED" w:rsidRDefault="009D7039" w:rsidP="002771DA">
            <w:pPr>
              <w:spacing w:after="0" w:line="360" w:lineRule="auto"/>
              <w:jc w:val="center"/>
              <w:textAlignment w:val="bottom"/>
              <w:rPr>
                <w:rFonts w:ascii="Arial" w:eastAsia="Times New Roman" w:hAnsi="Arial" w:cs="Arial"/>
                <w:lang w:eastAsia="it-IT"/>
              </w:rPr>
            </w:pPr>
            <w:r w:rsidRPr="00C422ED">
              <w:rPr>
                <w:rFonts w:ascii="Times New Roman" w:eastAsia="Tahoma" w:hAnsi="Times New Roman" w:cs="Times New Roman"/>
                <w:color w:val="000000"/>
                <w:kern w:val="24"/>
                <w:lang w:eastAsia="it-IT"/>
              </w:rPr>
              <w:t>2,21</w:t>
            </w:r>
          </w:p>
        </w:tc>
        <w:tc>
          <w:tcPr>
            <w:tcW w:w="992" w:type="dxa"/>
            <w:tcBorders>
              <w:top w:val="single" w:sz="18" w:space="0" w:color="000000"/>
              <w:left w:val="single" w:sz="8" w:space="0" w:color="000000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9D7039" w:rsidRPr="00C422ED" w:rsidRDefault="009D7039" w:rsidP="002771DA">
            <w:pPr>
              <w:spacing w:after="0" w:line="360" w:lineRule="auto"/>
              <w:jc w:val="center"/>
              <w:textAlignment w:val="bottom"/>
              <w:rPr>
                <w:rFonts w:ascii="Arial" w:eastAsia="Times New Roman" w:hAnsi="Arial" w:cs="Arial"/>
                <w:lang w:eastAsia="it-IT"/>
              </w:rPr>
            </w:pPr>
            <w:r w:rsidRPr="00C422ED">
              <w:rPr>
                <w:rFonts w:ascii="Times New Roman" w:eastAsia="Tahoma" w:hAnsi="Times New Roman" w:cs="Times New Roman"/>
                <w:color w:val="000000"/>
                <w:kern w:val="24"/>
                <w:lang w:eastAsia="it-IT"/>
              </w:rPr>
              <w:t>1,69</w:t>
            </w:r>
          </w:p>
        </w:tc>
      </w:tr>
      <w:tr w:rsidR="009D7039" w:rsidRPr="00C422ED" w:rsidTr="002771DA">
        <w:trPr>
          <w:trHeight w:val="288"/>
          <w:jc w:val="center"/>
        </w:trPr>
        <w:tc>
          <w:tcPr>
            <w:tcW w:w="1894" w:type="dxa"/>
            <w:tcBorders>
              <w:top w:val="nil"/>
              <w:left w:val="nil"/>
              <w:bottom w:val="nil"/>
              <w:right w:val="single" w:sz="1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9D7039" w:rsidRPr="00C422ED" w:rsidRDefault="009D7039" w:rsidP="002771DA">
            <w:pPr>
              <w:spacing w:after="0" w:line="360" w:lineRule="auto"/>
              <w:textAlignment w:val="bottom"/>
              <w:rPr>
                <w:rFonts w:ascii="Arial" w:eastAsia="Times New Roman" w:hAnsi="Arial" w:cs="Arial"/>
                <w:lang w:eastAsia="it-IT"/>
              </w:rPr>
            </w:pPr>
            <w:r w:rsidRPr="00C422ED">
              <w:rPr>
                <w:rFonts w:ascii="Times New Roman" w:eastAsia="Tahoma" w:hAnsi="Times New Roman" w:cs="Times New Roman"/>
                <w:b/>
                <w:bCs/>
                <w:color w:val="000000"/>
                <w:kern w:val="24"/>
                <w:lang w:eastAsia="it-IT"/>
              </w:rPr>
              <w:t>Si-O-Si</w:t>
            </w:r>
          </w:p>
        </w:tc>
        <w:tc>
          <w:tcPr>
            <w:tcW w:w="941" w:type="dxa"/>
            <w:tcBorders>
              <w:top w:val="nil"/>
              <w:left w:val="single" w:sz="18" w:space="0" w:color="000000"/>
              <w:bottom w:val="nil"/>
              <w:right w:val="single" w:sz="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9D7039" w:rsidRPr="00C422ED" w:rsidRDefault="009D7039" w:rsidP="002771DA">
            <w:pPr>
              <w:spacing w:after="0" w:line="360" w:lineRule="auto"/>
              <w:jc w:val="center"/>
              <w:textAlignment w:val="bottom"/>
              <w:rPr>
                <w:rFonts w:ascii="Arial" w:eastAsia="Times New Roman" w:hAnsi="Arial" w:cs="Arial"/>
                <w:lang w:eastAsia="it-IT"/>
              </w:rPr>
            </w:pPr>
            <w:r w:rsidRPr="00C422ED">
              <w:rPr>
                <w:rFonts w:ascii="Times New Roman" w:eastAsia="Tahoma" w:hAnsi="Times New Roman" w:cs="Times New Roman"/>
                <w:color w:val="000000"/>
                <w:kern w:val="24"/>
                <w:lang w:eastAsia="it-IT"/>
              </w:rPr>
              <w:t>29,69</w:t>
            </w:r>
          </w:p>
        </w:tc>
        <w:tc>
          <w:tcPr>
            <w:tcW w:w="993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9D7039" w:rsidRPr="00C422ED" w:rsidRDefault="009D7039" w:rsidP="002771DA">
            <w:pPr>
              <w:spacing w:after="0" w:line="360" w:lineRule="auto"/>
              <w:jc w:val="center"/>
              <w:textAlignment w:val="bottom"/>
              <w:rPr>
                <w:rFonts w:ascii="Arial" w:eastAsia="Times New Roman" w:hAnsi="Arial" w:cs="Arial"/>
                <w:lang w:eastAsia="it-IT"/>
              </w:rPr>
            </w:pPr>
            <w:r w:rsidRPr="00C422ED">
              <w:rPr>
                <w:rFonts w:ascii="Times New Roman" w:eastAsia="Tahoma" w:hAnsi="Times New Roman" w:cs="Times New Roman"/>
                <w:color w:val="000000"/>
                <w:kern w:val="24"/>
                <w:lang w:eastAsia="it-IT"/>
              </w:rPr>
              <w:t>21,14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9D7039" w:rsidRPr="00C422ED" w:rsidRDefault="009D7039" w:rsidP="002771DA">
            <w:pPr>
              <w:spacing w:after="0" w:line="360" w:lineRule="auto"/>
              <w:jc w:val="center"/>
              <w:textAlignment w:val="bottom"/>
              <w:rPr>
                <w:rFonts w:ascii="Arial" w:eastAsia="Times New Roman" w:hAnsi="Arial" w:cs="Arial"/>
                <w:lang w:eastAsia="it-IT"/>
              </w:rPr>
            </w:pPr>
            <w:r w:rsidRPr="00C422ED">
              <w:rPr>
                <w:rFonts w:ascii="Times New Roman" w:eastAsia="Tahoma" w:hAnsi="Times New Roman" w:cs="Times New Roman"/>
                <w:color w:val="000000"/>
                <w:kern w:val="24"/>
                <w:lang w:eastAsia="it-IT"/>
              </w:rPr>
              <w:t>31,51</w:t>
            </w:r>
          </w:p>
        </w:tc>
        <w:tc>
          <w:tcPr>
            <w:tcW w:w="1134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9D7039" w:rsidRPr="00C422ED" w:rsidRDefault="009D7039" w:rsidP="002771DA">
            <w:pPr>
              <w:spacing w:after="0" w:line="360" w:lineRule="auto"/>
              <w:jc w:val="center"/>
              <w:textAlignment w:val="bottom"/>
              <w:rPr>
                <w:rFonts w:ascii="Arial" w:eastAsia="Times New Roman" w:hAnsi="Arial" w:cs="Arial"/>
                <w:lang w:eastAsia="it-IT"/>
              </w:rPr>
            </w:pPr>
            <w:r w:rsidRPr="00C422ED">
              <w:rPr>
                <w:rFonts w:ascii="Times New Roman" w:eastAsia="Tahoma" w:hAnsi="Times New Roman" w:cs="Times New Roman"/>
                <w:color w:val="000000"/>
                <w:kern w:val="24"/>
                <w:lang w:eastAsia="it-IT"/>
              </w:rPr>
              <w:t>29,65</w:t>
            </w:r>
          </w:p>
        </w:tc>
        <w:tc>
          <w:tcPr>
            <w:tcW w:w="1134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9D7039" w:rsidRPr="00C422ED" w:rsidRDefault="009D7039" w:rsidP="002771DA">
            <w:pPr>
              <w:spacing w:after="0" w:line="360" w:lineRule="auto"/>
              <w:jc w:val="center"/>
              <w:textAlignment w:val="bottom"/>
              <w:rPr>
                <w:rFonts w:ascii="Arial" w:eastAsia="Times New Roman" w:hAnsi="Arial" w:cs="Arial"/>
                <w:lang w:eastAsia="it-IT"/>
              </w:rPr>
            </w:pPr>
            <w:r w:rsidRPr="00C422ED">
              <w:rPr>
                <w:rFonts w:ascii="Times New Roman" w:eastAsia="Tahoma" w:hAnsi="Times New Roman" w:cs="Times New Roman"/>
                <w:color w:val="000000"/>
                <w:kern w:val="24"/>
                <w:lang w:eastAsia="it-IT"/>
              </w:rPr>
              <w:t>41,81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9D7039" w:rsidRPr="00C422ED" w:rsidRDefault="009D7039" w:rsidP="002771DA">
            <w:pPr>
              <w:spacing w:after="0" w:line="360" w:lineRule="auto"/>
              <w:jc w:val="center"/>
              <w:textAlignment w:val="bottom"/>
              <w:rPr>
                <w:rFonts w:ascii="Arial" w:eastAsia="Times New Roman" w:hAnsi="Arial" w:cs="Arial"/>
                <w:lang w:eastAsia="it-IT"/>
              </w:rPr>
            </w:pPr>
            <w:r w:rsidRPr="00C422ED">
              <w:rPr>
                <w:rFonts w:ascii="Times New Roman" w:eastAsia="Tahoma" w:hAnsi="Times New Roman" w:cs="Times New Roman"/>
                <w:color w:val="000000"/>
                <w:kern w:val="24"/>
                <w:lang w:eastAsia="it-IT"/>
              </w:rPr>
              <w:t>31,34</w:t>
            </w:r>
          </w:p>
        </w:tc>
      </w:tr>
      <w:tr w:rsidR="009D7039" w:rsidRPr="00C422ED" w:rsidTr="002771DA">
        <w:trPr>
          <w:trHeight w:val="288"/>
          <w:jc w:val="center"/>
        </w:trPr>
        <w:tc>
          <w:tcPr>
            <w:tcW w:w="1894" w:type="dxa"/>
            <w:tcBorders>
              <w:top w:val="nil"/>
              <w:left w:val="nil"/>
              <w:bottom w:val="nil"/>
              <w:right w:val="single" w:sz="1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9D7039" w:rsidRPr="00C422ED" w:rsidRDefault="009D7039" w:rsidP="002771DA">
            <w:pPr>
              <w:spacing w:after="0" w:line="360" w:lineRule="auto"/>
              <w:textAlignment w:val="bottom"/>
              <w:rPr>
                <w:rFonts w:ascii="Arial" w:eastAsia="Times New Roman" w:hAnsi="Arial" w:cs="Arial"/>
                <w:lang w:eastAsia="it-IT"/>
              </w:rPr>
            </w:pPr>
            <w:r w:rsidRPr="00C422ED">
              <w:rPr>
                <w:rFonts w:ascii="Times New Roman" w:eastAsia="Tahoma" w:hAnsi="Times New Roman" w:cs="Times New Roman"/>
                <w:b/>
                <w:bCs/>
                <w:color w:val="000000"/>
                <w:kern w:val="24"/>
                <w:lang w:eastAsia="it-IT"/>
              </w:rPr>
              <w:t>Si-OH/Si-O-Si (%)</w:t>
            </w:r>
          </w:p>
        </w:tc>
        <w:tc>
          <w:tcPr>
            <w:tcW w:w="941" w:type="dxa"/>
            <w:tcBorders>
              <w:top w:val="nil"/>
              <w:left w:val="single" w:sz="18" w:space="0" w:color="000000"/>
              <w:bottom w:val="nil"/>
              <w:right w:val="single" w:sz="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9D7039" w:rsidRPr="00C422ED" w:rsidRDefault="009D7039" w:rsidP="002771DA">
            <w:pPr>
              <w:spacing w:after="0" w:line="360" w:lineRule="auto"/>
              <w:jc w:val="center"/>
              <w:textAlignment w:val="bottom"/>
              <w:rPr>
                <w:rFonts w:ascii="Arial" w:eastAsia="Times New Roman" w:hAnsi="Arial" w:cs="Arial"/>
                <w:lang w:eastAsia="it-IT"/>
              </w:rPr>
            </w:pPr>
            <w:r w:rsidRPr="00C422ED">
              <w:rPr>
                <w:rFonts w:ascii="Times New Roman" w:eastAsia="Tahoma" w:hAnsi="Times New Roman" w:cs="Times New Roman"/>
                <w:color w:val="000000"/>
                <w:kern w:val="24"/>
                <w:lang w:eastAsia="it-IT"/>
              </w:rPr>
              <w:t>6</w:t>
            </w:r>
          </w:p>
        </w:tc>
        <w:tc>
          <w:tcPr>
            <w:tcW w:w="993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9D7039" w:rsidRPr="00C422ED" w:rsidRDefault="009D7039" w:rsidP="002771DA">
            <w:pPr>
              <w:spacing w:after="0" w:line="360" w:lineRule="auto"/>
              <w:jc w:val="center"/>
              <w:textAlignment w:val="bottom"/>
              <w:rPr>
                <w:rFonts w:ascii="Arial" w:eastAsia="Times New Roman" w:hAnsi="Arial" w:cs="Arial"/>
                <w:lang w:eastAsia="it-IT"/>
              </w:rPr>
            </w:pPr>
            <w:r w:rsidRPr="00C422ED">
              <w:rPr>
                <w:rFonts w:ascii="Times New Roman" w:eastAsia="Tahoma" w:hAnsi="Times New Roman" w:cs="Times New Roman"/>
                <w:color w:val="000000"/>
                <w:kern w:val="24"/>
                <w:lang w:eastAsia="it-IT"/>
              </w:rPr>
              <w:t>5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9D7039" w:rsidRPr="00C422ED" w:rsidRDefault="009D7039" w:rsidP="002771DA">
            <w:pPr>
              <w:spacing w:after="0" w:line="360" w:lineRule="auto"/>
              <w:jc w:val="center"/>
              <w:textAlignment w:val="bottom"/>
              <w:rPr>
                <w:rFonts w:ascii="Arial" w:eastAsia="Times New Roman" w:hAnsi="Arial" w:cs="Arial"/>
                <w:lang w:eastAsia="it-IT"/>
              </w:rPr>
            </w:pPr>
            <w:r w:rsidRPr="00C422ED">
              <w:rPr>
                <w:rFonts w:ascii="Times New Roman" w:eastAsia="Tahoma" w:hAnsi="Times New Roman" w:cs="Times New Roman"/>
                <w:color w:val="000000"/>
                <w:kern w:val="24"/>
                <w:lang w:eastAsia="it-IT"/>
              </w:rPr>
              <w:t>5</w:t>
            </w:r>
          </w:p>
        </w:tc>
        <w:tc>
          <w:tcPr>
            <w:tcW w:w="1134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9D7039" w:rsidRPr="00C422ED" w:rsidRDefault="009D7039" w:rsidP="002771DA">
            <w:pPr>
              <w:spacing w:after="0" w:line="360" w:lineRule="auto"/>
              <w:jc w:val="center"/>
              <w:textAlignment w:val="bottom"/>
              <w:rPr>
                <w:rFonts w:ascii="Arial" w:eastAsia="Times New Roman" w:hAnsi="Arial" w:cs="Arial"/>
                <w:lang w:eastAsia="it-IT"/>
              </w:rPr>
            </w:pPr>
            <w:r w:rsidRPr="00C422ED">
              <w:rPr>
                <w:rFonts w:ascii="Times New Roman" w:eastAsia="Tahoma" w:hAnsi="Times New Roman" w:cs="Times New Roman"/>
                <w:color w:val="000000"/>
                <w:kern w:val="24"/>
                <w:lang w:eastAsia="it-IT"/>
              </w:rPr>
              <w:t>5</w:t>
            </w:r>
          </w:p>
        </w:tc>
        <w:tc>
          <w:tcPr>
            <w:tcW w:w="1134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9D7039" w:rsidRPr="00C422ED" w:rsidRDefault="009D7039" w:rsidP="002771DA">
            <w:pPr>
              <w:spacing w:after="0" w:line="360" w:lineRule="auto"/>
              <w:jc w:val="center"/>
              <w:textAlignment w:val="bottom"/>
              <w:rPr>
                <w:rFonts w:ascii="Arial" w:eastAsia="Times New Roman" w:hAnsi="Arial" w:cs="Arial"/>
                <w:lang w:eastAsia="it-IT"/>
              </w:rPr>
            </w:pPr>
            <w:r w:rsidRPr="00C422ED">
              <w:rPr>
                <w:rFonts w:ascii="Times New Roman" w:eastAsia="Tahoma" w:hAnsi="Times New Roman" w:cs="Times New Roman"/>
                <w:color w:val="000000"/>
                <w:kern w:val="24"/>
                <w:lang w:eastAsia="it-IT"/>
              </w:rPr>
              <w:t>5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9D7039" w:rsidRPr="00C422ED" w:rsidRDefault="009D7039" w:rsidP="002771DA">
            <w:pPr>
              <w:keepNext/>
              <w:spacing w:after="0" w:line="360" w:lineRule="auto"/>
              <w:jc w:val="center"/>
              <w:textAlignment w:val="bottom"/>
              <w:rPr>
                <w:rFonts w:ascii="Arial" w:eastAsia="Times New Roman" w:hAnsi="Arial" w:cs="Arial"/>
                <w:lang w:eastAsia="it-IT"/>
              </w:rPr>
            </w:pPr>
            <w:r w:rsidRPr="00C422ED">
              <w:rPr>
                <w:rFonts w:ascii="Times New Roman" w:eastAsia="Tahoma" w:hAnsi="Times New Roman" w:cs="Times New Roman"/>
                <w:color w:val="000000"/>
                <w:kern w:val="24"/>
                <w:lang w:eastAsia="it-IT"/>
              </w:rPr>
              <w:t>5</w:t>
            </w:r>
          </w:p>
        </w:tc>
      </w:tr>
    </w:tbl>
    <w:p w:rsidR="009D7039" w:rsidRPr="00C422ED" w:rsidRDefault="009D7039" w:rsidP="009D7039">
      <w:pPr>
        <w:pStyle w:val="Caption"/>
        <w:rPr>
          <w:rFonts w:ascii="Times New Roman" w:hAnsi="Times New Roman" w:cs="Times New Roman"/>
          <w:i w:val="0"/>
          <w:iCs w:val="0"/>
          <w:color w:val="auto"/>
          <w:lang w:val="en-GB"/>
        </w:rPr>
      </w:pPr>
      <w:r w:rsidRPr="00C422ED">
        <w:rPr>
          <w:rFonts w:ascii="Times New Roman" w:hAnsi="Times New Roman" w:cs="Times New Roman"/>
          <w:b/>
          <w:bCs/>
          <w:i w:val="0"/>
          <w:iCs w:val="0"/>
          <w:color w:val="auto"/>
          <w:lang w:val="en-GB"/>
        </w:rPr>
        <w:t>Table S2</w:t>
      </w:r>
      <w:r w:rsidRPr="00C422ED">
        <w:rPr>
          <w:rFonts w:ascii="Times New Roman" w:hAnsi="Times New Roman" w:cs="Times New Roman"/>
          <w:i w:val="0"/>
          <w:iCs w:val="0"/>
          <w:color w:val="auto"/>
          <w:lang w:val="en-GB"/>
        </w:rPr>
        <w:t xml:space="preserve">. </w:t>
      </w:r>
      <w:proofErr w:type="gramStart"/>
      <w:r w:rsidRPr="00C422ED">
        <w:rPr>
          <w:rFonts w:ascii="Times New Roman" w:hAnsi="Times New Roman" w:cs="Times New Roman"/>
          <w:i w:val="0"/>
          <w:iCs w:val="0"/>
          <w:color w:val="auto"/>
          <w:lang w:val="en-GB"/>
        </w:rPr>
        <w:t>Peak intensity and ratio between Si-OH peak and Si-O-Si peak from FTIR spectroscopy, before and after the 7 h degradation tests of the coatings on silicon wafers.</w:t>
      </w:r>
      <w:proofErr w:type="gramEnd"/>
    </w:p>
    <w:p w:rsidR="009D7039" w:rsidRPr="00C422ED" w:rsidRDefault="009D7039" w:rsidP="009D7039">
      <w:pPr>
        <w:spacing w:line="360" w:lineRule="auto"/>
        <w:rPr>
          <w:lang w:val="en-GB"/>
        </w:rPr>
      </w:pPr>
    </w:p>
    <w:p w:rsidR="009D7039" w:rsidRPr="00C422ED" w:rsidRDefault="009D7039" w:rsidP="009D7039">
      <w:pPr>
        <w:spacing w:line="360" w:lineRule="auto"/>
        <w:rPr>
          <w:lang w:val="en-GB"/>
        </w:rPr>
      </w:pPr>
    </w:p>
    <w:p w:rsidR="009D7039" w:rsidRPr="00C422ED" w:rsidRDefault="009D7039" w:rsidP="009D7039">
      <w:pPr>
        <w:spacing w:line="360" w:lineRule="auto"/>
        <w:rPr>
          <w:lang w:val="en-GB"/>
        </w:rPr>
      </w:pPr>
    </w:p>
    <w:tbl>
      <w:tblPr>
        <w:tblW w:w="4545" w:type="dxa"/>
        <w:jc w:val="center"/>
        <w:tblCellMar>
          <w:left w:w="0" w:type="dxa"/>
          <w:right w:w="0" w:type="dxa"/>
        </w:tblCellMar>
        <w:tblLook w:val="0480" w:firstRow="0" w:lastRow="0" w:firstColumn="1" w:lastColumn="0" w:noHBand="0" w:noVBand="1"/>
      </w:tblPr>
      <w:tblGrid>
        <w:gridCol w:w="851"/>
        <w:gridCol w:w="1417"/>
        <w:gridCol w:w="1134"/>
        <w:gridCol w:w="1143"/>
      </w:tblGrid>
      <w:tr w:rsidR="009D7039" w:rsidRPr="00C422ED" w:rsidTr="002771DA">
        <w:trPr>
          <w:trHeight w:val="287"/>
          <w:jc w:val="center"/>
        </w:trPr>
        <w:tc>
          <w:tcPr>
            <w:tcW w:w="851" w:type="dxa"/>
            <w:tcBorders>
              <w:right w:val="single" w:sz="18" w:space="0" w:color="auto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D7039" w:rsidRPr="00C422ED" w:rsidRDefault="009D7039" w:rsidP="002771DA">
            <w:pPr>
              <w:spacing w:line="36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it-IT"/>
              </w:rPr>
            </w:pPr>
            <w:r w:rsidRPr="00C422ED">
              <w:rPr>
                <w:rFonts w:ascii="Times New Roman" w:eastAsia="Calibri" w:hAnsi="Times New Roman" w:cs="Times New Roman"/>
                <w:b/>
                <w:bCs/>
                <w:color w:val="000000"/>
                <w:kern w:val="24"/>
                <w:sz w:val="24"/>
                <w:szCs w:val="24"/>
                <w:lang w:val="en-GB" w:eastAsia="it-IT"/>
              </w:rPr>
              <w:lastRenderedPageBreak/>
              <w:t>Test</w:t>
            </w:r>
          </w:p>
        </w:tc>
        <w:tc>
          <w:tcPr>
            <w:tcW w:w="1417" w:type="dxa"/>
            <w:tcBorders>
              <w:left w:val="single" w:sz="18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D7039" w:rsidRPr="00C422ED" w:rsidRDefault="009D7039" w:rsidP="002771DA">
            <w:pPr>
              <w:spacing w:line="360" w:lineRule="auto"/>
              <w:jc w:val="center"/>
              <w:rPr>
                <w:rFonts w:ascii="Arial" w:eastAsia="Times New Roman" w:hAnsi="Arial" w:cs="Arial"/>
                <w:b/>
                <w:bCs/>
                <w:sz w:val="36"/>
                <w:szCs w:val="36"/>
                <w:lang w:eastAsia="it-IT"/>
              </w:rPr>
            </w:pPr>
            <w:r w:rsidRPr="00C422ED">
              <w:rPr>
                <w:rFonts w:ascii="Times New Roman" w:eastAsia="Calibri" w:hAnsi="Times New Roman" w:cs="Times New Roman"/>
                <w:b/>
                <w:bCs/>
                <w:color w:val="000000"/>
                <w:kern w:val="24"/>
                <w:sz w:val="20"/>
                <w:szCs w:val="20"/>
                <w:lang w:val="en-GB" w:eastAsia="it-IT"/>
              </w:rPr>
              <w:t>Before (nm)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D7039" w:rsidRPr="00C422ED" w:rsidRDefault="009D7039" w:rsidP="002771DA">
            <w:pPr>
              <w:spacing w:line="36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it-IT"/>
              </w:rPr>
            </w:pPr>
            <w:r w:rsidRPr="00C422ED">
              <w:rPr>
                <w:rFonts w:ascii="Times New Roman" w:eastAsia="Calibri" w:hAnsi="Times New Roman" w:cs="Times New Roman"/>
                <w:b/>
                <w:bCs/>
                <w:color w:val="000000"/>
                <w:kern w:val="24"/>
                <w:sz w:val="20"/>
                <w:szCs w:val="20"/>
                <w:lang w:val="en-GB" w:eastAsia="it-IT"/>
              </w:rPr>
              <w:t xml:space="preserve">After (nm) </w:t>
            </w:r>
          </w:p>
        </w:tc>
        <w:tc>
          <w:tcPr>
            <w:tcW w:w="1143" w:type="dxa"/>
            <w:tcBorders>
              <w:left w:val="single" w:sz="4" w:space="0" w:color="auto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D7039" w:rsidRPr="00C422ED" w:rsidRDefault="009D7039" w:rsidP="002771DA">
            <w:pPr>
              <w:spacing w:line="36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it-IT"/>
              </w:rPr>
            </w:pPr>
            <w:r w:rsidRPr="00C422ED">
              <w:rPr>
                <w:rFonts w:ascii="Times New Roman" w:eastAsia="Calibri" w:hAnsi="Times New Roman" w:cs="Times New Roman"/>
                <w:b/>
                <w:bCs/>
                <w:color w:val="000000"/>
                <w:kern w:val="24"/>
                <w:sz w:val="20"/>
                <w:szCs w:val="20"/>
                <w:lang w:val="en-GB" w:eastAsia="it-IT"/>
              </w:rPr>
              <w:t>Delta (nm)</w:t>
            </w:r>
          </w:p>
        </w:tc>
      </w:tr>
      <w:tr w:rsidR="009D7039" w:rsidRPr="00C422ED" w:rsidTr="002771DA">
        <w:trPr>
          <w:trHeight w:val="586"/>
          <w:jc w:val="center"/>
        </w:trPr>
        <w:tc>
          <w:tcPr>
            <w:tcW w:w="851" w:type="dxa"/>
            <w:tcBorders>
              <w:top w:val="single" w:sz="18" w:space="0" w:color="auto"/>
              <w:right w:val="single" w:sz="18" w:space="0" w:color="auto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D7039" w:rsidRPr="00C422ED" w:rsidRDefault="009D7039" w:rsidP="002771DA">
            <w:pPr>
              <w:spacing w:line="36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it-IT"/>
              </w:rPr>
            </w:pPr>
            <w:r w:rsidRPr="00C422ED">
              <w:rPr>
                <w:rFonts w:ascii="Times New Roman" w:eastAsia="Calibri" w:hAnsi="Times New Roman" w:cs="Times New Roman"/>
                <w:b/>
                <w:bCs/>
                <w:color w:val="000000"/>
                <w:kern w:val="24"/>
                <w:sz w:val="20"/>
                <w:szCs w:val="20"/>
                <w:lang w:val="en-GB" w:eastAsia="it-IT"/>
              </w:rPr>
              <w:t>T-100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8" w:space="0" w:color="auto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D7039" w:rsidRPr="00C422ED" w:rsidRDefault="009D7039" w:rsidP="002771DA">
            <w:pPr>
              <w:spacing w:line="36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it-IT"/>
              </w:rPr>
            </w:pPr>
            <w:r w:rsidRPr="00C422ED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val="en-GB" w:eastAsia="it-IT"/>
              </w:rPr>
              <w:t xml:space="preserve">319 </w:t>
            </w:r>
            <w:r w:rsidRPr="00C422ED">
              <w:rPr>
                <w:rFonts w:ascii="Times New Roman" w:eastAsia="Calibri" w:hAnsi="Symbol" w:cs="Times New Roman"/>
                <w:color w:val="000000"/>
                <w:kern w:val="24"/>
                <w:sz w:val="20"/>
                <w:szCs w:val="20"/>
                <w:lang w:val="en-GB" w:eastAsia="it-IT"/>
              </w:rPr>
              <w:sym w:font="Symbol" w:char="F0B1"/>
            </w:r>
            <w:r w:rsidRPr="00C422ED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val="en-GB" w:eastAsia="it-IT"/>
              </w:rPr>
              <w:t xml:space="preserve"> 1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4" w:space="0" w:color="auto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D7039" w:rsidRPr="00C422ED" w:rsidRDefault="009D7039" w:rsidP="002771DA">
            <w:pPr>
              <w:spacing w:line="36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it-IT"/>
              </w:rPr>
            </w:pPr>
            <w:r w:rsidRPr="00C422ED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val="en-GB" w:eastAsia="it-IT"/>
              </w:rPr>
              <w:t xml:space="preserve">320 </w:t>
            </w:r>
            <w:r w:rsidRPr="00C422ED">
              <w:rPr>
                <w:rFonts w:ascii="Times New Roman" w:eastAsia="Calibri" w:hAnsi="Symbol" w:cs="Times New Roman"/>
                <w:color w:val="000000"/>
                <w:kern w:val="24"/>
                <w:sz w:val="20"/>
                <w:szCs w:val="20"/>
                <w:lang w:val="en-GB" w:eastAsia="it-IT"/>
              </w:rPr>
              <w:sym w:font="Symbol" w:char="F0B1"/>
            </w:r>
            <w:r w:rsidRPr="00C422ED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val="en-GB" w:eastAsia="it-IT"/>
              </w:rPr>
              <w:t xml:space="preserve"> 1</w:t>
            </w:r>
          </w:p>
        </w:tc>
        <w:tc>
          <w:tcPr>
            <w:tcW w:w="1143" w:type="dxa"/>
            <w:tcBorders>
              <w:top w:val="single" w:sz="18" w:space="0" w:color="auto"/>
              <w:left w:val="single" w:sz="4" w:space="0" w:color="auto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D7039" w:rsidRPr="00C422ED" w:rsidRDefault="009D7039" w:rsidP="002771DA">
            <w:pPr>
              <w:spacing w:line="36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it-IT"/>
              </w:rPr>
            </w:pPr>
            <w:r w:rsidRPr="00C422ED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val="en-GB" w:eastAsia="it-IT"/>
              </w:rPr>
              <w:t>-</w:t>
            </w:r>
          </w:p>
        </w:tc>
      </w:tr>
      <w:tr w:rsidR="009D7039" w:rsidRPr="00C422ED" w:rsidTr="002771DA">
        <w:trPr>
          <w:trHeight w:val="566"/>
          <w:jc w:val="center"/>
        </w:trPr>
        <w:tc>
          <w:tcPr>
            <w:tcW w:w="851" w:type="dxa"/>
            <w:tcBorders>
              <w:right w:val="single" w:sz="18" w:space="0" w:color="auto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D7039" w:rsidRPr="00C422ED" w:rsidRDefault="009D7039" w:rsidP="002771DA">
            <w:pPr>
              <w:spacing w:line="36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it-IT"/>
              </w:rPr>
            </w:pPr>
            <w:r w:rsidRPr="00C422ED">
              <w:rPr>
                <w:rFonts w:ascii="Times New Roman" w:eastAsia="Calibri" w:hAnsi="Times New Roman" w:cs="Times New Roman"/>
                <w:b/>
                <w:bCs/>
                <w:color w:val="000000"/>
                <w:kern w:val="24"/>
                <w:sz w:val="20"/>
                <w:szCs w:val="20"/>
                <w:lang w:val="en-GB" w:eastAsia="it-IT"/>
              </w:rPr>
              <w:t>I-20</w:t>
            </w:r>
          </w:p>
        </w:tc>
        <w:tc>
          <w:tcPr>
            <w:tcW w:w="1417" w:type="dxa"/>
            <w:tcBorders>
              <w:left w:val="single" w:sz="18" w:space="0" w:color="auto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D7039" w:rsidRPr="00C422ED" w:rsidRDefault="009D7039" w:rsidP="002771DA">
            <w:pPr>
              <w:spacing w:line="36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it-IT"/>
              </w:rPr>
            </w:pPr>
            <w:r w:rsidRPr="00C422ED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val="en-GB" w:eastAsia="it-IT"/>
              </w:rPr>
              <w:t xml:space="preserve">324 </w:t>
            </w:r>
            <w:r w:rsidRPr="00C422ED">
              <w:rPr>
                <w:rFonts w:ascii="Times New Roman" w:eastAsia="Calibri" w:hAnsi="Symbol" w:cs="Times New Roman"/>
                <w:color w:val="000000"/>
                <w:kern w:val="24"/>
                <w:sz w:val="20"/>
                <w:szCs w:val="20"/>
                <w:lang w:val="en-GB" w:eastAsia="it-IT"/>
              </w:rPr>
              <w:sym w:font="Symbol" w:char="F0B1"/>
            </w:r>
            <w:r w:rsidRPr="00C422ED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val="en-GB" w:eastAsia="it-IT"/>
              </w:rPr>
              <w:t xml:space="preserve"> 7</w:t>
            </w:r>
          </w:p>
        </w:tc>
        <w:tc>
          <w:tcPr>
            <w:tcW w:w="1134" w:type="dxa"/>
            <w:tcBorders>
              <w:left w:val="single" w:sz="4" w:space="0" w:color="auto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D7039" w:rsidRPr="00C422ED" w:rsidRDefault="009D7039" w:rsidP="002771DA">
            <w:pPr>
              <w:spacing w:line="36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it-IT"/>
              </w:rPr>
            </w:pPr>
            <w:r w:rsidRPr="00C422ED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val="en-GB" w:eastAsia="it-IT"/>
              </w:rPr>
              <w:t xml:space="preserve">324 </w:t>
            </w:r>
            <w:r w:rsidRPr="00C422ED">
              <w:rPr>
                <w:rFonts w:ascii="Times New Roman" w:eastAsia="Calibri" w:hAnsi="Symbol" w:cs="Times New Roman"/>
                <w:color w:val="000000"/>
                <w:kern w:val="24"/>
                <w:sz w:val="20"/>
                <w:szCs w:val="20"/>
                <w:lang w:val="en-GB" w:eastAsia="it-IT"/>
              </w:rPr>
              <w:sym w:font="Symbol" w:char="F0B1"/>
            </w:r>
            <w:r w:rsidRPr="00C422ED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val="en-GB" w:eastAsia="it-IT"/>
              </w:rPr>
              <w:t xml:space="preserve"> 4</w:t>
            </w:r>
          </w:p>
        </w:tc>
        <w:tc>
          <w:tcPr>
            <w:tcW w:w="1143" w:type="dxa"/>
            <w:tcBorders>
              <w:left w:val="single" w:sz="4" w:space="0" w:color="auto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D7039" w:rsidRPr="00C422ED" w:rsidRDefault="009D7039" w:rsidP="002771DA">
            <w:pPr>
              <w:spacing w:line="36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it-IT"/>
              </w:rPr>
            </w:pPr>
            <w:r w:rsidRPr="00C422ED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val="en-GB" w:eastAsia="it-IT"/>
              </w:rPr>
              <w:t>-</w:t>
            </w:r>
          </w:p>
        </w:tc>
      </w:tr>
      <w:tr w:rsidR="009D7039" w:rsidRPr="00C422ED" w:rsidTr="002771DA">
        <w:trPr>
          <w:trHeight w:val="575"/>
          <w:jc w:val="center"/>
        </w:trPr>
        <w:tc>
          <w:tcPr>
            <w:tcW w:w="851" w:type="dxa"/>
            <w:tcBorders>
              <w:right w:val="single" w:sz="18" w:space="0" w:color="auto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D7039" w:rsidRPr="00C422ED" w:rsidRDefault="009D7039" w:rsidP="002771DA">
            <w:pPr>
              <w:spacing w:line="36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it-IT"/>
              </w:rPr>
            </w:pPr>
            <w:r w:rsidRPr="00C422ED">
              <w:rPr>
                <w:rFonts w:ascii="Times New Roman" w:eastAsia="Calibri" w:hAnsi="Times New Roman" w:cs="Times New Roman"/>
                <w:b/>
                <w:bCs/>
                <w:color w:val="000000"/>
                <w:kern w:val="24"/>
                <w:sz w:val="20"/>
                <w:szCs w:val="20"/>
                <w:lang w:val="en-GB" w:eastAsia="it-IT"/>
              </w:rPr>
              <w:t>S-100</w:t>
            </w:r>
          </w:p>
        </w:tc>
        <w:tc>
          <w:tcPr>
            <w:tcW w:w="1417" w:type="dxa"/>
            <w:tcBorders>
              <w:left w:val="single" w:sz="18" w:space="0" w:color="auto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D7039" w:rsidRPr="00C422ED" w:rsidRDefault="009D7039" w:rsidP="002771DA">
            <w:pPr>
              <w:spacing w:line="36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it-IT"/>
              </w:rPr>
            </w:pPr>
            <w:r w:rsidRPr="00C422ED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val="en-GB" w:eastAsia="it-IT"/>
              </w:rPr>
              <w:t xml:space="preserve">324 </w:t>
            </w:r>
            <w:r w:rsidRPr="00C422ED">
              <w:rPr>
                <w:rFonts w:ascii="Times New Roman" w:eastAsia="Calibri" w:hAnsi="Symbol" w:cs="Times New Roman"/>
                <w:color w:val="000000"/>
                <w:kern w:val="24"/>
                <w:sz w:val="20"/>
                <w:szCs w:val="20"/>
                <w:lang w:val="en-GB" w:eastAsia="it-IT"/>
              </w:rPr>
              <w:sym w:font="Symbol" w:char="F0B1"/>
            </w:r>
            <w:r w:rsidRPr="00C422ED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val="en-GB" w:eastAsia="it-IT"/>
              </w:rPr>
              <w:t xml:space="preserve"> 4</w:t>
            </w:r>
          </w:p>
        </w:tc>
        <w:tc>
          <w:tcPr>
            <w:tcW w:w="1134" w:type="dxa"/>
            <w:tcBorders>
              <w:left w:val="single" w:sz="4" w:space="0" w:color="auto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D7039" w:rsidRPr="00C422ED" w:rsidRDefault="009D7039" w:rsidP="002771DA">
            <w:pPr>
              <w:spacing w:line="36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it-IT"/>
              </w:rPr>
            </w:pPr>
            <w:r w:rsidRPr="00C422ED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val="en-GB" w:eastAsia="it-IT"/>
              </w:rPr>
              <w:t xml:space="preserve">323 </w:t>
            </w:r>
            <w:r w:rsidRPr="00C422ED">
              <w:rPr>
                <w:rFonts w:ascii="Times New Roman" w:eastAsia="Calibri" w:hAnsi="Symbol" w:cs="Times New Roman"/>
                <w:color w:val="000000"/>
                <w:kern w:val="24"/>
                <w:sz w:val="20"/>
                <w:szCs w:val="20"/>
                <w:lang w:val="en-GB" w:eastAsia="it-IT"/>
              </w:rPr>
              <w:sym w:font="Symbol" w:char="F0B1"/>
            </w:r>
            <w:r w:rsidRPr="00C422ED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val="en-GB" w:eastAsia="it-IT"/>
              </w:rPr>
              <w:t xml:space="preserve"> 1</w:t>
            </w:r>
          </w:p>
        </w:tc>
        <w:tc>
          <w:tcPr>
            <w:tcW w:w="1143" w:type="dxa"/>
            <w:tcBorders>
              <w:left w:val="single" w:sz="4" w:space="0" w:color="auto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D7039" w:rsidRPr="00C422ED" w:rsidRDefault="009D7039" w:rsidP="002771DA">
            <w:pPr>
              <w:spacing w:line="36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it-IT"/>
              </w:rPr>
            </w:pPr>
            <w:r w:rsidRPr="00C422ED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val="en-GB" w:eastAsia="it-IT"/>
              </w:rPr>
              <w:t>-</w:t>
            </w:r>
          </w:p>
        </w:tc>
      </w:tr>
      <w:tr w:rsidR="009D7039" w:rsidRPr="00C422ED" w:rsidTr="002771DA">
        <w:trPr>
          <w:trHeight w:val="575"/>
          <w:jc w:val="center"/>
        </w:trPr>
        <w:tc>
          <w:tcPr>
            <w:tcW w:w="851" w:type="dxa"/>
            <w:tcBorders>
              <w:right w:val="single" w:sz="18" w:space="0" w:color="auto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D7039" w:rsidRPr="00C422ED" w:rsidRDefault="009D7039" w:rsidP="002771DA">
            <w:pPr>
              <w:spacing w:line="36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it-IT"/>
              </w:rPr>
            </w:pPr>
            <w:r w:rsidRPr="00C422ED">
              <w:rPr>
                <w:rFonts w:ascii="Times New Roman" w:eastAsia="Calibri" w:hAnsi="Times New Roman" w:cs="Times New Roman"/>
                <w:b/>
                <w:bCs/>
                <w:color w:val="000000"/>
                <w:kern w:val="24"/>
                <w:sz w:val="20"/>
                <w:szCs w:val="20"/>
                <w:lang w:val="en-GB" w:eastAsia="it-IT"/>
              </w:rPr>
              <w:t>I-90</w:t>
            </w:r>
          </w:p>
        </w:tc>
        <w:tc>
          <w:tcPr>
            <w:tcW w:w="1417" w:type="dxa"/>
            <w:tcBorders>
              <w:left w:val="single" w:sz="18" w:space="0" w:color="auto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D7039" w:rsidRPr="00C422ED" w:rsidRDefault="009D7039" w:rsidP="002771DA">
            <w:pPr>
              <w:spacing w:line="36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it-IT"/>
              </w:rPr>
            </w:pPr>
            <w:r w:rsidRPr="00C422ED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val="en-GB" w:eastAsia="it-IT"/>
              </w:rPr>
              <w:t xml:space="preserve">324 </w:t>
            </w:r>
            <w:r w:rsidRPr="00C422ED">
              <w:rPr>
                <w:rFonts w:ascii="Times New Roman" w:eastAsia="Calibri" w:hAnsi="Symbol" w:cs="Times New Roman"/>
                <w:color w:val="000000"/>
                <w:kern w:val="24"/>
                <w:sz w:val="20"/>
                <w:szCs w:val="20"/>
                <w:lang w:val="en-GB" w:eastAsia="it-IT"/>
              </w:rPr>
              <w:sym w:font="Symbol" w:char="F0B1"/>
            </w:r>
            <w:r w:rsidRPr="00C422ED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val="en-GB" w:eastAsia="it-IT"/>
              </w:rPr>
              <w:t xml:space="preserve"> 1</w:t>
            </w:r>
          </w:p>
        </w:tc>
        <w:tc>
          <w:tcPr>
            <w:tcW w:w="1134" w:type="dxa"/>
            <w:tcBorders>
              <w:left w:val="single" w:sz="4" w:space="0" w:color="auto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D7039" w:rsidRPr="00C422ED" w:rsidRDefault="009D7039" w:rsidP="002771DA">
            <w:pPr>
              <w:spacing w:line="36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it-IT"/>
              </w:rPr>
            </w:pPr>
            <w:r w:rsidRPr="00C422ED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val="en-GB" w:eastAsia="it-IT"/>
              </w:rPr>
              <w:t xml:space="preserve">328 </w:t>
            </w:r>
            <w:r w:rsidRPr="00C422ED">
              <w:rPr>
                <w:rFonts w:ascii="Times New Roman" w:eastAsia="Calibri" w:hAnsi="Symbol" w:cs="Times New Roman"/>
                <w:color w:val="000000"/>
                <w:kern w:val="24"/>
                <w:sz w:val="20"/>
                <w:szCs w:val="20"/>
                <w:lang w:val="en-GB" w:eastAsia="it-IT"/>
              </w:rPr>
              <w:sym w:font="Symbol" w:char="F0B1"/>
            </w:r>
            <w:r w:rsidRPr="00C422ED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val="en-GB" w:eastAsia="it-IT"/>
              </w:rPr>
              <w:t xml:space="preserve"> 7</w:t>
            </w:r>
          </w:p>
        </w:tc>
        <w:tc>
          <w:tcPr>
            <w:tcW w:w="1143" w:type="dxa"/>
            <w:tcBorders>
              <w:left w:val="single" w:sz="4" w:space="0" w:color="auto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D7039" w:rsidRPr="00C422ED" w:rsidRDefault="009D7039" w:rsidP="002771DA">
            <w:pPr>
              <w:spacing w:line="36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it-IT"/>
              </w:rPr>
            </w:pPr>
            <w:r w:rsidRPr="00C422ED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val="en-GB" w:eastAsia="it-IT"/>
              </w:rPr>
              <w:t>-</w:t>
            </w:r>
          </w:p>
        </w:tc>
      </w:tr>
      <w:tr w:rsidR="009D7039" w:rsidRPr="00C422ED" w:rsidTr="002771DA">
        <w:trPr>
          <w:trHeight w:val="440"/>
          <w:jc w:val="center"/>
        </w:trPr>
        <w:tc>
          <w:tcPr>
            <w:tcW w:w="851" w:type="dxa"/>
            <w:tcBorders>
              <w:right w:val="single" w:sz="18" w:space="0" w:color="auto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D7039" w:rsidRPr="00C422ED" w:rsidRDefault="009D7039" w:rsidP="002771DA">
            <w:pPr>
              <w:spacing w:line="36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it-IT"/>
              </w:rPr>
            </w:pPr>
            <w:r w:rsidRPr="00C422ED">
              <w:rPr>
                <w:rFonts w:ascii="Times New Roman" w:eastAsia="Calibri" w:hAnsi="Times New Roman" w:cs="Times New Roman"/>
                <w:b/>
                <w:bCs/>
                <w:color w:val="000000"/>
                <w:kern w:val="24"/>
                <w:sz w:val="20"/>
                <w:szCs w:val="20"/>
                <w:lang w:val="en-GB" w:eastAsia="it-IT"/>
              </w:rPr>
              <w:t>PB</w:t>
            </w:r>
          </w:p>
        </w:tc>
        <w:tc>
          <w:tcPr>
            <w:tcW w:w="1417" w:type="dxa"/>
            <w:tcBorders>
              <w:left w:val="single" w:sz="18" w:space="0" w:color="auto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D7039" w:rsidRPr="00C422ED" w:rsidRDefault="009D7039" w:rsidP="002771DA">
            <w:pPr>
              <w:spacing w:line="36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it-IT"/>
              </w:rPr>
            </w:pPr>
            <w:r w:rsidRPr="00C422ED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val="en-GB" w:eastAsia="it-IT"/>
              </w:rPr>
              <w:t xml:space="preserve">323 </w:t>
            </w:r>
            <w:r w:rsidRPr="00C422ED">
              <w:rPr>
                <w:rFonts w:ascii="Times New Roman" w:eastAsia="Calibri" w:hAnsi="Symbol" w:cs="Times New Roman"/>
                <w:color w:val="000000"/>
                <w:kern w:val="24"/>
                <w:sz w:val="20"/>
                <w:szCs w:val="20"/>
                <w:lang w:val="en-GB" w:eastAsia="it-IT"/>
              </w:rPr>
              <w:sym w:font="Symbol" w:char="F0B1"/>
            </w:r>
            <w:r w:rsidRPr="00C422ED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val="en-GB" w:eastAsia="it-IT"/>
              </w:rPr>
              <w:t xml:space="preserve"> 1</w:t>
            </w:r>
          </w:p>
        </w:tc>
        <w:tc>
          <w:tcPr>
            <w:tcW w:w="1134" w:type="dxa"/>
            <w:tcBorders>
              <w:left w:val="single" w:sz="4" w:space="0" w:color="auto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D7039" w:rsidRPr="00C422ED" w:rsidRDefault="009D7039" w:rsidP="002771DA">
            <w:pPr>
              <w:spacing w:line="36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it-IT"/>
              </w:rPr>
            </w:pPr>
            <w:r w:rsidRPr="00C422ED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val="en-GB" w:eastAsia="it-IT"/>
              </w:rPr>
              <w:t xml:space="preserve">243 </w:t>
            </w:r>
            <w:r w:rsidRPr="00C422ED">
              <w:rPr>
                <w:rFonts w:ascii="Times New Roman" w:eastAsia="Calibri" w:hAnsi="Symbol" w:cs="Times New Roman"/>
                <w:color w:val="000000"/>
                <w:kern w:val="24"/>
                <w:sz w:val="20"/>
                <w:szCs w:val="20"/>
                <w:lang w:val="en-GB" w:eastAsia="it-IT"/>
              </w:rPr>
              <w:sym w:font="Symbol" w:char="F0B1"/>
            </w:r>
            <w:r w:rsidRPr="00C422ED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val="en-GB" w:eastAsia="it-IT"/>
              </w:rPr>
              <w:t xml:space="preserve"> 19</w:t>
            </w:r>
          </w:p>
        </w:tc>
        <w:tc>
          <w:tcPr>
            <w:tcW w:w="1143" w:type="dxa"/>
            <w:tcBorders>
              <w:left w:val="single" w:sz="4" w:space="0" w:color="auto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D7039" w:rsidRPr="00C422ED" w:rsidRDefault="009D7039" w:rsidP="002771DA">
            <w:pPr>
              <w:spacing w:line="36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it-IT"/>
              </w:rPr>
            </w:pPr>
            <w:r w:rsidRPr="00C422ED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val="en-GB" w:eastAsia="it-IT"/>
              </w:rPr>
              <w:t xml:space="preserve">- 80 </w:t>
            </w:r>
            <w:r w:rsidRPr="00C422ED">
              <w:rPr>
                <w:rFonts w:ascii="Times New Roman" w:eastAsia="Calibri" w:hAnsi="Symbol" w:cs="Times New Roman"/>
                <w:color w:val="000000"/>
                <w:kern w:val="24"/>
                <w:sz w:val="20"/>
                <w:szCs w:val="20"/>
                <w:lang w:val="en-GB" w:eastAsia="it-IT"/>
              </w:rPr>
              <w:sym w:font="Symbol" w:char="F0B1"/>
            </w:r>
            <w:r w:rsidRPr="00C422ED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val="en-GB" w:eastAsia="it-IT"/>
              </w:rPr>
              <w:t xml:space="preserve"> 20</w:t>
            </w:r>
          </w:p>
        </w:tc>
      </w:tr>
    </w:tbl>
    <w:p w:rsidR="009D7039" w:rsidRPr="00C422ED" w:rsidRDefault="009D7039" w:rsidP="009D7039">
      <w:pPr>
        <w:pStyle w:val="Caption"/>
        <w:rPr>
          <w:rFonts w:ascii="Times New Roman" w:hAnsi="Times New Roman" w:cs="Times New Roman"/>
          <w:color w:val="auto"/>
          <w:lang w:val="en-GB"/>
        </w:rPr>
      </w:pPr>
      <w:r w:rsidRPr="00C422ED">
        <w:rPr>
          <w:rFonts w:ascii="Times New Roman" w:hAnsi="Times New Roman" w:cs="Times New Roman"/>
          <w:b/>
          <w:bCs/>
          <w:i w:val="0"/>
          <w:iCs w:val="0"/>
          <w:color w:val="auto"/>
          <w:lang w:val="en-GB"/>
        </w:rPr>
        <w:t>Table S3.</w:t>
      </w:r>
      <w:r w:rsidRPr="00C422ED">
        <w:rPr>
          <w:rFonts w:ascii="Times New Roman" w:hAnsi="Times New Roman" w:cs="Times New Roman"/>
          <w:i w:val="0"/>
          <w:iCs w:val="0"/>
          <w:color w:val="auto"/>
          <w:lang w:val="en-GB"/>
        </w:rPr>
        <w:t xml:space="preserve"> </w:t>
      </w:r>
      <w:proofErr w:type="spellStart"/>
      <w:proofErr w:type="gramStart"/>
      <w:r w:rsidRPr="00C422ED">
        <w:rPr>
          <w:rFonts w:ascii="Times New Roman" w:hAnsi="Times New Roman" w:cs="Times New Roman"/>
          <w:i w:val="0"/>
          <w:iCs w:val="0"/>
          <w:color w:val="auto"/>
          <w:lang w:val="en-GB"/>
        </w:rPr>
        <w:t>Ellipsometry</w:t>
      </w:r>
      <w:proofErr w:type="spellEnd"/>
      <w:r w:rsidRPr="00C422ED">
        <w:rPr>
          <w:rFonts w:ascii="Times New Roman" w:hAnsi="Times New Roman" w:cs="Times New Roman"/>
          <w:i w:val="0"/>
          <w:iCs w:val="0"/>
          <w:color w:val="auto"/>
          <w:lang w:val="en-GB"/>
        </w:rPr>
        <w:t xml:space="preserve"> measurements of the thickness before and after the degradation tests for each sample, with the corresponding standard deviation value</w:t>
      </w:r>
      <w:r w:rsidRPr="00C422ED">
        <w:rPr>
          <w:rFonts w:ascii="Times New Roman" w:hAnsi="Times New Roman" w:cs="Times New Roman"/>
          <w:color w:val="auto"/>
          <w:lang w:val="en-GB"/>
        </w:rPr>
        <w:t>.</w:t>
      </w:r>
      <w:proofErr w:type="gramEnd"/>
    </w:p>
    <w:p w:rsidR="009D7039" w:rsidRPr="00C422ED" w:rsidRDefault="009D7039" w:rsidP="009D7039">
      <w:pPr>
        <w:rPr>
          <w:lang w:val="en-GB"/>
        </w:rPr>
      </w:pPr>
    </w:p>
    <w:p w:rsidR="009D7039" w:rsidRPr="00C422ED" w:rsidRDefault="009D7039" w:rsidP="009D7039">
      <w:pPr>
        <w:rPr>
          <w:lang w:val="en-GB"/>
        </w:rPr>
      </w:pPr>
    </w:p>
    <w:tbl>
      <w:tblPr>
        <w:tblW w:w="4531" w:type="dxa"/>
        <w:jc w:val="center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1721"/>
        <w:gridCol w:w="1405"/>
        <w:gridCol w:w="1405"/>
      </w:tblGrid>
      <w:tr w:rsidR="009D7039" w:rsidRPr="00C422ED" w:rsidTr="002771DA">
        <w:trPr>
          <w:trHeight w:val="288"/>
          <w:jc w:val="center"/>
        </w:trPr>
        <w:tc>
          <w:tcPr>
            <w:tcW w:w="1721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9D7039" w:rsidRPr="00C422ED" w:rsidRDefault="009D7039" w:rsidP="002771DA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GB" w:eastAsia="it-IT"/>
              </w:rPr>
            </w:pPr>
          </w:p>
        </w:tc>
        <w:tc>
          <w:tcPr>
            <w:tcW w:w="14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9D7039" w:rsidRPr="00C422ED" w:rsidRDefault="009D7039" w:rsidP="002771DA">
            <w:pPr>
              <w:spacing w:after="0" w:line="240" w:lineRule="auto"/>
              <w:jc w:val="center"/>
              <w:textAlignment w:val="bottom"/>
              <w:rPr>
                <w:rFonts w:ascii="Arial" w:eastAsia="Times New Roman" w:hAnsi="Arial" w:cs="Arial"/>
                <w:lang w:eastAsia="it-IT"/>
              </w:rPr>
            </w:pPr>
            <w:r w:rsidRPr="00C422ED">
              <w:rPr>
                <w:rFonts w:ascii="Times New Roman" w:eastAsia="Times New Roman" w:hAnsi="Times New Roman" w:cs="Times New Roman"/>
                <w:b/>
                <w:bCs/>
                <w:color w:val="000000"/>
                <w:kern w:val="24"/>
                <w:lang w:eastAsia="it-IT"/>
              </w:rPr>
              <w:t>Before</w:t>
            </w:r>
          </w:p>
        </w:tc>
        <w:tc>
          <w:tcPr>
            <w:tcW w:w="1405" w:type="dxa"/>
            <w:tcBorders>
              <w:top w:val="nil"/>
              <w:left w:val="single" w:sz="8" w:space="0" w:color="000000"/>
              <w:bottom w:val="single" w:sz="1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9D7039" w:rsidRPr="00C422ED" w:rsidRDefault="009D7039" w:rsidP="002771DA">
            <w:pPr>
              <w:spacing w:after="0" w:line="240" w:lineRule="auto"/>
              <w:jc w:val="center"/>
              <w:textAlignment w:val="bottom"/>
              <w:rPr>
                <w:rFonts w:ascii="Arial" w:eastAsia="Times New Roman" w:hAnsi="Arial" w:cs="Arial"/>
                <w:lang w:eastAsia="it-IT"/>
              </w:rPr>
            </w:pPr>
            <w:r w:rsidRPr="00C422ED">
              <w:rPr>
                <w:rFonts w:ascii="Times New Roman" w:eastAsia="Times New Roman" w:hAnsi="Times New Roman" w:cs="Times New Roman"/>
                <w:b/>
                <w:bCs/>
                <w:color w:val="000000"/>
                <w:kern w:val="24"/>
                <w:lang w:eastAsia="it-IT"/>
              </w:rPr>
              <w:t>After</w:t>
            </w:r>
          </w:p>
        </w:tc>
      </w:tr>
      <w:tr w:rsidR="009D7039" w:rsidRPr="00C422ED" w:rsidTr="002771DA">
        <w:trPr>
          <w:trHeight w:val="288"/>
          <w:jc w:val="center"/>
        </w:trPr>
        <w:tc>
          <w:tcPr>
            <w:tcW w:w="1721" w:type="dxa"/>
            <w:tcBorders>
              <w:top w:val="single" w:sz="18" w:space="0" w:color="000000"/>
              <w:left w:val="nil"/>
              <w:bottom w:val="nil"/>
              <w:right w:val="single" w:sz="1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9D7039" w:rsidRPr="00C422ED" w:rsidRDefault="009D7039" w:rsidP="002771DA">
            <w:pPr>
              <w:spacing w:after="0" w:line="240" w:lineRule="auto"/>
              <w:textAlignment w:val="bottom"/>
              <w:rPr>
                <w:rFonts w:ascii="Arial" w:eastAsia="Times New Roman" w:hAnsi="Arial" w:cs="Arial"/>
                <w:lang w:eastAsia="it-IT"/>
              </w:rPr>
            </w:pPr>
            <w:r w:rsidRPr="00C422ED">
              <w:rPr>
                <w:rFonts w:ascii="Times New Roman" w:eastAsia="Times New Roman" w:hAnsi="Times New Roman" w:cs="Times New Roman"/>
                <w:b/>
                <w:bCs/>
                <w:color w:val="000000"/>
                <w:kern w:val="24"/>
                <w:lang w:eastAsia="it-IT"/>
              </w:rPr>
              <w:t>ACA (°)</w:t>
            </w:r>
          </w:p>
        </w:tc>
        <w:tc>
          <w:tcPr>
            <w:tcW w:w="1405" w:type="dxa"/>
            <w:tcBorders>
              <w:top w:val="single" w:sz="18" w:space="0" w:color="000000"/>
              <w:left w:val="single" w:sz="18" w:space="0" w:color="000000"/>
              <w:bottom w:val="nil"/>
              <w:right w:val="single" w:sz="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9D7039" w:rsidRPr="00C422ED" w:rsidRDefault="009D7039" w:rsidP="002771DA">
            <w:pPr>
              <w:spacing w:after="0" w:line="240" w:lineRule="auto"/>
              <w:jc w:val="center"/>
              <w:textAlignment w:val="bottom"/>
              <w:rPr>
                <w:rFonts w:ascii="Arial" w:eastAsia="Times New Roman" w:hAnsi="Arial" w:cs="Arial"/>
                <w:lang w:eastAsia="it-IT"/>
              </w:rPr>
            </w:pPr>
            <w:r w:rsidRPr="00C422ED">
              <w:rPr>
                <w:rFonts w:ascii="Times New Roman" w:eastAsia="Times New Roman" w:hAnsi="Times New Roman" w:cs="Times New Roman"/>
                <w:color w:val="000000"/>
                <w:kern w:val="24"/>
                <w:lang w:eastAsia="it-IT"/>
              </w:rPr>
              <w:t xml:space="preserve">96 </w:t>
            </w:r>
            <w:r w:rsidRPr="00C422ED">
              <w:rPr>
                <w:rFonts w:ascii="Times New Roman" w:eastAsia="Times New Roman" w:hAnsi="Symbol" w:cs="Times New Roman"/>
                <w:color w:val="000000"/>
                <w:kern w:val="24"/>
                <w:lang w:eastAsia="it-IT"/>
              </w:rPr>
              <w:sym w:font="Symbol" w:char="F0B1"/>
            </w:r>
            <w:r w:rsidRPr="00C422ED">
              <w:rPr>
                <w:rFonts w:ascii="Times New Roman" w:eastAsia="Times New Roman" w:hAnsi="Times New Roman" w:cs="Times New Roman"/>
                <w:color w:val="000000"/>
                <w:kern w:val="24"/>
                <w:lang w:eastAsia="it-IT"/>
              </w:rPr>
              <w:t xml:space="preserve"> 5</w:t>
            </w:r>
          </w:p>
        </w:tc>
        <w:tc>
          <w:tcPr>
            <w:tcW w:w="1405" w:type="dxa"/>
            <w:tcBorders>
              <w:top w:val="single" w:sz="18" w:space="0" w:color="000000"/>
              <w:left w:val="single" w:sz="8" w:space="0" w:color="000000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9D7039" w:rsidRPr="00C422ED" w:rsidRDefault="009D7039" w:rsidP="002771DA">
            <w:pPr>
              <w:spacing w:after="0" w:line="240" w:lineRule="auto"/>
              <w:jc w:val="center"/>
              <w:textAlignment w:val="bottom"/>
              <w:rPr>
                <w:rFonts w:ascii="Arial" w:eastAsia="Times New Roman" w:hAnsi="Arial" w:cs="Arial"/>
                <w:lang w:eastAsia="it-IT"/>
              </w:rPr>
            </w:pPr>
            <w:r w:rsidRPr="00C422ED">
              <w:rPr>
                <w:rFonts w:ascii="Times New Roman" w:eastAsia="Times New Roman" w:hAnsi="Times New Roman" w:cs="Times New Roman"/>
                <w:color w:val="000000"/>
                <w:kern w:val="24"/>
                <w:lang w:eastAsia="it-IT"/>
              </w:rPr>
              <w:t xml:space="preserve">97 </w:t>
            </w:r>
            <w:r w:rsidRPr="00C422ED">
              <w:rPr>
                <w:rFonts w:ascii="Times New Roman" w:eastAsia="Times New Roman" w:hAnsi="Symbol" w:cs="Times New Roman"/>
                <w:color w:val="000000"/>
                <w:kern w:val="24"/>
                <w:lang w:eastAsia="it-IT"/>
              </w:rPr>
              <w:sym w:font="Symbol" w:char="F0B1"/>
            </w:r>
            <w:r w:rsidRPr="00C422ED">
              <w:rPr>
                <w:rFonts w:ascii="Times New Roman" w:eastAsia="Times New Roman" w:hAnsi="Times New Roman" w:cs="Times New Roman"/>
                <w:color w:val="000000"/>
                <w:kern w:val="24"/>
                <w:lang w:eastAsia="it-IT"/>
              </w:rPr>
              <w:t xml:space="preserve"> 5</w:t>
            </w:r>
          </w:p>
        </w:tc>
      </w:tr>
      <w:tr w:rsidR="009D7039" w:rsidRPr="00C422ED" w:rsidTr="002771DA">
        <w:trPr>
          <w:trHeight w:val="340"/>
          <w:jc w:val="center"/>
        </w:trPr>
        <w:tc>
          <w:tcPr>
            <w:tcW w:w="1721" w:type="dxa"/>
            <w:tcBorders>
              <w:top w:val="nil"/>
              <w:left w:val="nil"/>
              <w:bottom w:val="nil"/>
              <w:right w:val="single" w:sz="1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9D7039" w:rsidRPr="00C422ED" w:rsidRDefault="009D7039" w:rsidP="002771DA">
            <w:pPr>
              <w:spacing w:after="0" w:line="240" w:lineRule="auto"/>
              <w:textAlignment w:val="bottom"/>
              <w:rPr>
                <w:rFonts w:ascii="Arial" w:eastAsia="Times New Roman" w:hAnsi="Arial" w:cs="Arial"/>
                <w:lang w:eastAsia="it-IT"/>
              </w:rPr>
            </w:pPr>
            <w:r w:rsidRPr="00C422ED">
              <w:rPr>
                <w:rFonts w:ascii="Times New Roman" w:eastAsia="Times New Roman" w:hAnsi="Times New Roman" w:cs="Times New Roman"/>
                <w:b/>
                <w:bCs/>
                <w:color w:val="000000"/>
                <w:kern w:val="24"/>
                <w:lang w:eastAsia="it-IT"/>
              </w:rPr>
              <w:t>RCA (°)</w:t>
            </w:r>
          </w:p>
        </w:tc>
        <w:tc>
          <w:tcPr>
            <w:tcW w:w="1405" w:type="dxa"/>
            <w:tcBorders>
              <w:top w:val="nil"/>
              <w:left w:val="single" w:sz="18" w:space="0" w:color="000000"/>
              <w:bottom w:val="nil"/>
              <w:right w:val="single" w:sz="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9D7039" w:rsidRPr="00C422ED" w:rsidRDefault="009D7039" w:rsidP="002771DA">
            <w:pPr>
              <w:spacing w:after="0" w:line="240" w:lineRule="auto"/>
              <w:jc w:val="center"/>
              <w:textAlignment w:val="bottom"/>
              <w:rPr>
                <w:rFonts w:ascii="Arial" w:eastAsia="Times New Roman" w:hAnsi="Arial" w:cs="Arial"/>
                <w:lang w:eastAsia="it-IT"/>
              </w:rPr>
            </w:pPr>
            <w:r w:rsidRPr="00C422ED">
              <w:rPr>
                <w:rFonts w:ascii="Times New Roman" w:eastAsia="Times New Roman" w:hAnsi="Times New Roman" w:cs="Times New Roman"/>
                <w:color w:val="000000"/>
                <w:kern w:val="24"/>
                <w:lang w:eastAsia="it-IT"/>
              </w:rPr>
              <w:t xml:space="preserve">87 </w:t>
            </w:r>
            <w:r w:rsidRPr="00C422ED">
              <w:rPr>
                <w:rFonts w:ascii="Times New Roman" w:eastAsia="Times New Roman" w:hAnsi="Symbol" w:cs="Times New Roman"/>
                <w:color w:val="000000"/>
                <w:kern w:val="24"/>
                <w:lang w:eastAsia="it-IT"/>
              </w:rPr>
              <w:sym w:font="Symbol" w:char="F0B1"/>
            </w:r>
            <w:r w:rsidRPr="00C422ED">
              <w:rPr>
                <w:rFonts w:ascii="Times New Roman" w:eastAsia="Times New Roman" w:hAnsi="Times New Roman" w:cs="Times New Roman"/>
                <w:color w:val="000000"/>
                <w:kern w:val="24"/>
                <w:lang w:eastAsia="it-IT"/>
              </w:rPr>
              <w:t xml:space="preserve"> 5</w:t>
            </w:r>
          </w:p>
        </w:tc>
        <w:tc>
          <w:tcPr>
            <w:tcW w:w="1405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9D7039" w:rsidRPr="00C422ED" w:rsidRDefault="009D7039" w:rsidP="002771DA">
            <w:pPr>
              <w:spacing w:after="0" w:line="240" w:lineRule="auto"/>
              <w:jc w:val="center"/>
              <w:textAlignment w:val="bottom"/>
              <w:rPr>
                <w:rFonts w:ascii="Arial" w:eastAsia="Times New Roman" w:hAnsi="Arial" w:cs="Arial"/>
                <w:lang w:eastAsia="it-IT"/>
              </w:rPr>
            </w:pPr>
            <w:r w:rsidRPr="00C422ED">
              <w:rPr>
                <w:rFonts w:ascii="Times New Roman" w:eastAsia="Times New Roman" w:hAnsi="Times New Roman" w:cs="Times New Roman"/>
                <w:color w:val="000000"/>
                <w:kern w:val="24"/>
                <w:lang w:eastAsia="it-IT"/>
              </w:rPr>
              <w:t>&lt; 10°</w:t>
            </w:r>
          </w:p>
        </w:tc>
      </w:tr>
      <w:tr w:rsidR="009D7039" w:rsidRPr="00C422ED" w:rsidTr="002771DA">
        <w:trPr>
          <w:trHeight w:val="140"/>
          <w:jc w:val="center"/>
        </w:trPr>
        <w:tc>
          <w:tcPr>
            <w:tcW w:w="1721" w:type="dxa"/>
            <w:tcBorders>
              <w:top w:val="nil"/>
              <w:left w:val="nil"/>
              <w:bottom w:val="nil"/>
              <w:right w:val="single" w:sz="1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9D7039" w:rsidRPr="00C422ED" w:rsidRDefault="009D7039" w:rsidP="002771DA">
            <w:pPr>
              <w:spacing w:after="0" w:line="240" w:lineRule="auto"/>
              <w:textAlignment w:val="bottom"/>
              <w:rPr>
                <w:rFonts w:ascii="Arial" w:eastAsia="Times New Roman" w:hAnsi="Arial" w:cs="Arial"/>
                <w:lang w:eastAsia="it-IT"/>
              </w:rPr>
            </w:pPr>
            <w:r w:rsidRPr="00C422ED">
              <w:rPr>
                <w:rFonts w:ascii="Times New Roman" w:eastAsia="Times New Roman" w:hAnsi="Times New Roman" w:cs="Times New Roman"/>
                <w:b/>
                <w:bCs/>
                <w:color w:val="000000"/>
                <w:kern w:val="24"/>
                <w:lang w:eastAsia="it-IT"/>
              </w:rPr>
              <w:t>Thickness (nm)</w:t>
            </w:r>
          </w:p>
        </w:tc>
        <w:tc>
          <w:tcPr>
            <w:tcW w:w="1405" w:type="dxa"/>
            <w:tcBorders>
              <w:top w:val="nil"/>
              <w:left w:val="single" w:sz="18" w:space="0" w:color="000000"/>
              <w:bottom w:val="nil"/>
              <w:right w:val="single" w:sz="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9D7039" w:rsidRPr="00C422ED" w:rsidRDefault="009D7039" w:rsidP="002771DA">
            <w:pPr>
              <w:spacing w:after="0" w:line="240" w:lineRule="auto"/>
              <w:jc w:val="center"/>
              <w:textAlignment w:val="bottom"/>
              <w:rPr>
                <w:rFonts w:ascii="Arial" w:eastAsia="Times New Roman" w:hAnsi="Arial" w:cs="Arial"/>
                <w:lang w:eastAsia="it-IT"/>
              </w:rPr>
            </w:pPr>
            <w:r w:rsidRPr="00C422ED">
              <w:rPr>
                <w:rFonts w:ascii="Times New Roman" w:eastAsia="Times New Roman" w:hAnsi="Times New Roman" w:cs="Times New Roman"/>
                <w:color w:val="000000"/>
                <w:kern w:val="24"/>
                <w:lang w:eastAsia="it-IT"/>
              </w:rPr>
              <w:t xml:space="preserve">266 </w:t>
            </w:r>
            <w:r w:rsidRPr="00C422ED">
              <w:rPr>
                <w:rFonts w:ascii="Times New Roman" w:eastAsia="Times New Roman" w:hAnsi="Symbol" w:cs="Times New Roman"/>
                <w:color w:val="000000"/>
                <w:kern w:val="24"/>
                <w:lang w:eastAsia="it-IT"/>
              </w:rPr>
              <w:sym w:font="Symbol" w:char="F0B1"/>
            </w:r>
            <w:r w:rsidRPr="00C422ED">
              <w:rPr>
                <w:rFonts w:ascii="Times New Roman" w:eastAsia="Times New Roman" w:hAnsi="Times New Roman" w:cs="Times New Roman"/>
                <w:color w:val="000000"/>
                <w:kern w:val="24"/>
                <w:lang w:eastAsia="it-IT"/>
              </w:rPr>
              <w:t xml:space="preserve"> 10</w:t>
            </w:r>
          </w:p>
        </w:tc>
        <w:tc>
          <w:tcPr>
            <w:tcW w:w="1405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9D7039" w:rsidRPr="00C422ED" w:rsidRDefault="009D7039" w:rsidP="002771DA">
            <w:pPr>
              <w:keepNext/>
              <w:spacing w:after="0" w:line="240" w:lineRule="auto"/>
              <w:jc w:val="center"/>
              <w:textAlignment w:val="bottom"/>
              <w:rPr>
                <w:rFonts w:ascii="Arial" w:eastAsia="Times New Roman" w:hAnsi="Arial" w:cs="Arial"/>
                <w:lang w:eastAsia="it-IT"/>
              </w:rPr>
            </w:pPr>
            <w:r w:rsidRPr="00C422ED">
              <w:rPr>
                <w:rFonts w:ascii="Times New Roman" w:eastAsia="Times New Roman" w:hAnsi="Times New Roman" w:cs="Times New Roman"/>
                <w:color w:val="000000"/>
                <w:kern w:val="24"/>
                <w:lang w:eastAsia="it-IT"/>
              </w:rPr>
              <w:t xml:space="preserve">228 </w:t>
            </w:r>
            <w:r w:rsidRPr="00C422ED">
              <w:rPr>
                <w:rFonts w:ascii="Times New Roman" w:eastAsia="Times New Roman" w:hAnsi="Symbol" w:cs="Times New Roman"/>
                <w:color w:val="000000"/>
                <w:kern w:val="24"/>
                <w:lang w:eastAsia="it-IT"/>
              </w:rPr>
              <w:sym w:font="Symbol" w:char="F0B1"/>
            </w:r>
            <w:r w:rsidRPr="00C422ED">
              <w:rPr>
                <w:rFonts w:ascii="Times New Roman" w:eastAsia="Times New Roman" w:hAnsi="Times New Roman" w:cs="Times New Roman"/>
                <w:color w:val="000000"/>
                <w:kern w:val="24"/>
                <w:lang w:eastAsia="it-IT"/>
              </w:rPr>
              <w:t xml:space="preserve"> 7</w:t>
            </w:r>
          </w:p>
        </w:tc>
      </w:tr>
      <w:tr w:rsidR="009D7039" w:rsidRPr="00C422ED" w:rsidTr="002771DA">
        <w:trPr>
          <w:trHeight w:val="140"/>
          <w:jc w:val="center"/>
        </w:trPr>
        <w:tc>
          <w:tcPr>
            <w:tcW w:w="1721" w:type="dxa"/>
            <w:tcBorders>
              <w:top w:val="nil"/>
              <w:left w:val="nil"/>
              <w:bottom w:val="nil"/>
              <w:right w:val="single" w:sz="1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9D7039" w:rsidRPr="00C422ED" w:rsidRDefault="009D7039" w:rsidP="002771DA">
            <w:pPr>
              <w:spacing w:after="0" w:line="240" w:lineRule="auto"/>
              <w:textAlignment w:val="bottom"/>
              <w:rPr>
                <w:rFonts w:ascii="Times New Roman" w:eastAsia="Times New Roman" w:hAnsi="Times New Roman" w:cs="Times New Roman"/>
                <w:b/>
                <w:bCs/>
                <w:color w:val="000000"/>
                <w:kern w:val="24"/>
                <w:lang w:eastAsia="it-IT"/>
              </w:rPr>
            </w:pPr>
          </w:p>
        </w:tc>
        <w:tc>
          <w:tcPr>
            <w:tcW w:w="1405" w:type="dxa"/>
            <w:tcBorders>
              <w:top w:val="nil"/>
              <w:left w:val="single" w:sz="18" w:space="0" w:color="000000"/>
              <w:bottom w:val="nil"/>
              <w:right w:val="single" w:sz="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9D7039" w:rsidRPr="00C422ED" w:rsidRDefault="009D7039" w:rsidP="002771DA">
            <w:pPr>
              <w:spacing w:after="0" w:line="240" w:lineRule="auto"/>
              <w:jc w:val="center"/>
              <w:textAlignment w:val="bottom"/>
              <w:rPr>
                <w:rFonts w:ascii="Times New Roman" w:eastAsia="Times New Roman" w:hAnsi="Times New Roman" w:cs="Times New Roman"/>
                <w:color w:val="000000"/>
                <w:kern w:val="24"/>
                <w:lang w:eastAsia="it-IT"/>
              </w:rPr>
            </w:pPr>
          </w:p>
        </w:tc>
        <w:tc>
          <w:tcPr>
            <w:tcW w:w="1405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9D7039" w:rsidRPr="00C422ED" w:rsidRDefault="009D7039" w:rsidP="002771DA">
            <w:pPr>
              <w:keepNext/>
              <w:spacing w:after="0" w:line="240" w:lineRule="auto"/>
              <w:jc w:val="center"/>
              <w:textAlignment w:val="bottom"/>
              <w:rPr>
                <w:rFonts w:ascii="Times New Roman" w:eastAsia="Times New Roman" w:hAnsi="Times New Roman" w:cs="Times New Roman"/>
                <w:color w:val="000000"/>
                <w:kern w:val="24"/>
                <w:lang w:eastAsia="it-IT"/>
              </w:rPr>
            </w:pPr>
          </w:p>
        </w:tc>
      </w:tr>
    </w:tbl>
    <w:p w:rsidR="009D7039" w:rsidRPr="00C422ED" w:rsidRDefault="009D7039" w:rsidP="009D7039">
      <w:pPr>
        <w:pStyle w:val="Caption"/>
        <w:rPr>
          <w:rFonts w:ascii="Times New Roman" w:hAnsi="Times New Roman" w:cs="Times New Roman"/>
          <w:i w:val="0"/>
          <w:iCs w:val="0"/>
          <w:color w:val="auto"/>
          <w:lang w:val="en-GB"/>
        </w:rPr>
      </w:pPr>
      <w:r w:rsidRPr="00C422ED">
        <w:rPr>
          <w:rFonts w:ascii="Times New Roman" w:hAnsi="Times New Roman" w:cs="Times New Roman"/>
          <w:b/>
          <w:bCs/>
          <w:i w:val="0"/>
          <w:iCs w:val="0"/>
          <w:color w:val="auto"/>
          <w:lang w:val="en-GB"/>
        </w:rPr>
        <w:t>Table S4</w:t>
      </w:r>
      <w:r w:rsidRPr="00C422ED">
        <w:rPr>
          <w:rFonts w:ascii="Times New Roman" w:hAnsi="Times New Roman" w:cs="Times New Roman"/>
          <w:i w:val="0"/>
          <w:iCs w:val="0"/>
          <w:color w:val="auto"/>
          <w:lang w:val="en-GB"/>
        </w:rPr>
        <w:t>.  Water contact angles (ACA, RCA) and thickness before and after the PB test on the coated aluminium sample, with the corresponding standard deviation value.</w:t>
      </w:r>
    </w:p>
    <w:p w:rsidR="009D7039" w:rsidRPr="00C422ED" w:rsidRDefault="009D7039" w:rsidP="009D7039">
      <w:pPr>
        <w:spacing w:line="360" w:lineRule="auto"/>
        <w:rPr>
          <w:rFonts w:ascii="Times New Roman" w:hAnsi="Times New Roman" w:cs="Times New Roman"/>
          <w:lang w:val="en-GB"/>
        </w:rPr>
      </w:pPr>
    </w:p>
    <w:p w:rsidR="009D7039" w:rsidRPr="00C422ED" w:rsidRDefault="009D7039" w:rsidP="009D7039">
      <w:pPr>
        <w:spacing w:line="360" w:lineRule="auto"/>
        <w:rPr>
          <w:rFonts w:ascii="Times New Roman" w:hAnsi="Times New Roman" w:cs="Times New Roman"/>
          <w:lang w:val="en-GB"/>
        </w:rPr>
      </w:pPr>
    </w:p>
    <w:p w:rsidR="009D7039" w:rsidRPr="00C422ED" w:rsidRDefault="009D7039" w:rsidP="009D7039">
      <w:pPr>
        <w:keepNext/>
        <w:spacing w:line="360" w:lineRule="auto"/>
        <w:jc w:val="center"/>
      </w:pPr>
      <w:r w:rsidRPr="00C422ED">
        <w:rPr>
          <w:noProof/>
          <w:lang w:val="en-IN" w:eastAsia="en-IN"/>
        </w:rPr>
        <w:drawing>
          <wp:inline distT="0" distB="0" distL="0" distR="0" wp14:anchorId="5DC4BB81" wp14:editId="5F5A3202">
            <wp:extent cx="2597858" cy="1845427"/>
            <wp:effectExtent l="0" t="0" r="0" b="254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8111" cy="18527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9D7039" w:rsidRPr="000D3AFB" w:rsidRDefault="009D7039" w:rsidP="009D7039">
      <w:pPr>
        <w:pStyle w:val="Caption"/>
        <w:rPr>
          <w:rFonts w:ascii="Times New Roman" w:hAnsi="Times New Roman" w:cs="Times New Roman"/>
          <w:i w:val="0"/>
          <w:iCs w:val="0"/>
          <w:color w:val="auto"/>
          <w:lang w:val="en-GB"/>
        </w:rPr>
      </w:pPr>
      <w:r w:rsidRPr="00C422ED">
        <w:rPr>
          <w:rFonts w:ascii="Times New Roman" w:hAnsi="Times New Roman" w:cs="Times New Roman"/>
          <w:b/>
          <w:bCs/>
          <w:i w:val="0"/>
          <w:iCs w:val="0"/>
          <w:color w:val="auto"/>
          <w:lang w:val="en-GB"/>
        </w:rPr>
        <w:t>Figure S</w:t>
      </w:r>
      <w:r w:rsidRPr="00C422ED">
        <w:rPr>
          <w:rFonts w:ascii="Times New Roman" w:hAnsi="Times New Roman" w:cs="Times New Roman"/>
          <w:b/>
          <w:bCs/>
          <w:i w:val="0"/>
          <w:iCs w:val="0"/>
          <w:color w:val="auto"/>
        </w:rPr>
        <w:fldChar w:fldCharType="begin"/>
      </w:r>
      <w:r w:rsidRPr="00C422ED">
        <w:rPr>
          <w:rFonts w:ascii="Times New Roman" w:hAnsi="Times New Roman" w:cs="Times New Roman"/>
          <w:b/>
          <w:bCs/>
          <w:i w:val="0"/>
          <w:iCs w:val="0"/>
          <w:color w:val="auto"/>
          <w:lang w:val="en-GB"/>
        </w:rPr>
        <w:instrText xml:space="preserve"> SEQ Figure_S \* ARABIC </w:instrText>
      </w:r>
      <w:r w:rsidRPr="00C422ED">
        <w:rPr>
          <w:rFonts w:ascii="Times New Roman" w:hAnsi="Times New Roman" w:cs="Times New Roman"/>
          <w:b/>
          <w:bCs/>
          <w:i w:val="0"/>
          <w:iCs w:val="0"/>
          <w:color w:val="auto"/>
        </w:rPr>
        <w:fldChar w:fldCharType="separate"/>
      </w:r>
      <w:r w:rsidRPr="00C422ED">
        <w:rPr>
          <w:rFonts w:ascii="Times New Roman" w:hAnsi="Times New Roman" w:cs="Times New Roman"/>
          <w:b/>
          <w:bCs/>
          <w:i w:val="0"/>
          <w:iCs w:val="0"/>
          <w:noProof/>
          <w:color w:val="auto"/>
          <w:lang w:val="en-GB"/>
        </w:rPr>
        <w:t>3</w:t>
      </w:r>
      <w:r w:rsidRPr="00C422ED">
        <w:rPr>
          <w:rFonts w:ascii="Times New Roman" w:hAnsi="Times New Roman" w:cs="Times New Roman"/>
          <w:b/>
          <w:bCs/>
          <w:i w:val="0"/>
          <w:iCs w:val="0"/>
          <w:color w:val="auto"/>
        </w:rPr>
        <w:fldChar w:fldCharType="end"/>
      </w:r>
      <w:r w:rsidRPr="00C422ED">
        <w:rPr>
          <w:color w:val="auto"/>
          <w:lang w:val="en-GB"/>
        </w:rPr>
        <w:t xml:space="preserve">. </w:t>
      </w:r>
      <w:r w:rsidRPr="00C422ED">
        <w:rPr>
          <w:rFonts w:ascii="Times New Roman" w:hAnsi="Times New Roman" w:cs="Times New Roman"/>
          <w:i w:val="0"/>
          <w:iCs w:val="0"/>
          <w:color w:val="auto"/>
          <w:lang w:val="en-GB"/>
        </w:rPr>
        <w:t>SEM images of the reference small aluminium sample. The scale bar is reported on the bottom right corner of each image.</w:t>
      </w:r>
    </w:p>
    <w:p w:rsidR="009D7039" w:rsidRDefault="009D7039" w:rsidP="009D7039">
      <w:pPr>
        <w:rPr>
          <w:lang w:val="en-GB"/>
        </w:rPr>
      </w:pPr>
    </w:p>
    <w:p w:rsidR="0033425E" w:rsidRDefault="0033425E">
      <w:bookmarkStart w:id="0" w:name="_GoBack"/>
      <w:bookmarkEnd w:id="0"/>
    </w:p>
    <w:sectPr w:rsidR="0033425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7039"/>
    <w:rsid w:val="0033425E"/>
    <w:rsid w:val="008E505A"/>
    <w:rsid w:val="009D7039"/>
    <w:rsid w:val="00ED2B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D7039"/>
    <w:pPr>
      <w:spacing w:after="160" w:line="259" w:lineRule="auto"/>
    </w:pPr>
    <w:rPr>
      <w:lang w:val="it-I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uiPriority w:val="35"/>
    <w:unhideWhenUsed/>
    <w:qFormat/>
    <w:rsid w:val="009D7039"/>
    <w:pPr>
      <w:spacing w:after="200" w:line="240" w:lineRule="auto"/>
    </w:pPr>
    <w:rPr>
      <w:i/>
      <w:iCs/>
      <w:color w:val="1F497D" w:themeColor="text2"/>
      <w:sz w:val="18"/>
      <w:szCs w:val="18"/>
    </w:rPr>
  </w:style>
  <w:style w:type="table" w:styleId="TableGrid">
    <w:name w:val="Table Grid"/>
    <w:basedOn w:val="TableNormal"/>
    <w:uiPriority w:val="59"/>
    <w:rsid w:val="009D7039"/>
    <w:pPr>
      <w:spacing w:after="0" w:line="240" w:lineRule="auto"/>
    </w:pPr>
    <w:rPr>
      <w:lang w:val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9D70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7039"/>
    <w:rPr>
      <w:rFonts w:ascii="Tahoma" w:hAnsi="Tahoma" w:cs="Tahoma"/>
      <w:sz w:val="16"/>
      <w:szCs w:val="16"/>
      <w:lang w:val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D7039"/>
    <w:pPr>
      <w:spacing w:after="160" w:line="259" w:lineRule="auto"/>
    </w:pPr>
    <w:rPr>
      <w:lang w:val="it-I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uiPriority w:val="35"/>
    <w:unhideWhenUsed/>
    <w:qFormat/>
    <w:rsid w:val="009D7039"/>
    <w:pPr>
      <w:spacing w:after="200" w:line="240" w:lineRule="auto"/>
    </w:pPr>
    <w:rPr>
      <w:i/>
      <w:iCs/>
      <w:color w:val="1F497D" w:themeColor="text2"/>
      <w:sz w:val="18"/>
      <w:szCs w:val="18"/>
    </w:rPr>
  </w:style>
  <w:style w:type="table" w:styleId="TableGrid">
    <w:name w:val="Table Grid"/>
    <w:basedOn w:val="TableNormal"/>
    <w:uiPriority w:val="59"/>
    <w:rsid w:val="009D7039"/>
    <w:pPr>
      <w:spacing w:after="0" w:line="240" w:lineRule="auto"/>
    </w:pPr>
    <w:rPr>
      <w:lang w:val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9D70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7039"/>
    <w:rPr>
      <w:rFonts w:ascii="Tahoma" w:hAnsi="Tahoma" w:cs="Tahoma"/>
      <w:sz w:val="16"/>
      <w:szCs w:val="16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2091EEB2B70842C083EDD047ACB561A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E001CB7-31E8-4CF6-AC38-988A2FA5592C}"/>
      </w:docPartPr>
      <w:docPartBody>
        <w:p w:rsidR="00000000" w:rsidRDefault="003357DD" w:rsidP="003357DD">
          <w:pPr>
            <w:pStyle w:val="2091EEB2B70842C083EDD047ACB561A9"/>
          </w:pPr>
          <w:r w:rsidRPr="00607DA7">
            <w:rPr>
              <w:rStyle w:val="PlaceholderText"/>
            </w:rPr>
            <w:t>Fare clic o toccare qui per immettere il testo.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57DD"/>
    <w:rsid w:val="003357DD"/>
    <w:rsid w:val="00590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IN" w:eastAsia="en-I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3357DD"/>
    <w:rPr>
      <w:color w:val="808080"/>
    </w:rPr>
  </w:style>
  <w:style w:type="paragraph" w:customStyle="1" w:styleId="2091EEB2B70842C083EDD047ACB561A9">
    <w:name w:val="2091EEB2B70842C083EDD047ACB561A9"/>
    <w:rsid w:val="003357DD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IN" w:eastAsia="en-I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3357DD"/>
    <w:rPr>
      <w:color w:val="808080"/>
    </w:rPr>
  </w:style>
  <w:style w:type="paragraph" w:customStyle="1" w:styleId="2091EEB2B70842C083EDD047ACB561A9">
    <w:name w:val="2091EEB2B70842C083EDD047ACB561A9"/>
    <w:rsid w:val="003357D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666</Words>
  <Characters>3629</Characters>
  <Application>Microsoft Office Word</Application>
  <DocSecurity>0</DocSecurity>
  <Lines>65</Lines>
  <Paragraphs>25</Paragraphs>
  <ScaleCrop>false</ScaleCrop>
  <Company/>
  <LinksUpToDate>false</LinksUpToDate>
  <CharactersWithSpaces>4270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E407685</dc:creator>
  <cp:lastModifiedBy>E407685</cp:lastModifiedBy>
  <cp:revision>1</cp:revision>
  <dcterms:created xsi:type="dcterms:W3CDTF">2022-12-14T12:54:00Z</dcterms:created>
  <dcterms:modified xsi:type="dcterms:W3CDTF">2022-12-14T12:54:00Z</dcterms:modified>
</cp:coreProperties>
</file>